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BD486" w14:textId="77777777" w:rsidR="00E668F9" w:rsidRPr="00947E22" w:rsidRDefault="00E668F9" w:rsidP="00E668F9">
      <w:pPr>
        <w:spacing w:after="0" w:line="240" w:lineRule="auto"/>
        <w:jc w:val="center"/>
        <w:rPr>
          <w:rFonts w:ascii="Calibri" w:hAnsi="Calibri"/>
          <w:b/>
          <w:sz w:val="28"/>
        </w:rPr>
      </w:pPr>
    </w:p>
    <w:p w14:paraId="1C7E040F" w14:textId="77777777" w:rsidR="00E668F9" w:rsidRPr="00947E22" w:rsidRDefault="00E668F9" w:rsidP="00E668F9">
      <w:pPr>
        <w:spacing w:after="0" w:line="240" w:lineRule="auto"/>
        <w:jc w:val="center"/>
        <w:rPr>
          <w:rFonts w:ascii="Calibri" w:hAnsi="Calibri"/>
          <w:b/>
          <w:sz w:val="28"/>
        </w:rPr>
      </w:pPr>
    </w:p>
    <w:p w14:paraId="0CB440A9" w14:textId="77777777" w:rsidR="00E668F9" w:rsidRPr="00947E22" w:rsidRDefault="00E668F9" w:rsidP="00E668F9">
      <w:pPr>
        <w:spacing w:after="0" w:line="240" w:lineRule="auto"/>
        <w:jc w:val="center"/>
        <w:rPr>
          <w:rFonts w:ascii="Calibri" w:hAnsi="Calibri"/>
          <w:b/>
          <w:sz w:val="28"/>
        </w:rPr>
      </w:pPr>
    </w:p>
    <w:p w14:paraId="6AFD4B5B" w14:textId="77777777" w:rsidR="00E668F9" w:rsidRPr="00947E22" w:rsidRDefault="00E668F9" w:rsidP="00E668F9">
      <w:pPr>
        <w:spacing w:after="0" w:line="240" w:lineRule="auto"/>
        <w:jc w:val="center"/>
        <w:rPr>
          <w:rFonts w:ascii="Calibri" w:hAnsi="Calibri"/>
          <w:b/>
          <w:sz w:val="28"/>
        </w:rPr>
      </w:pPr>
    </w:p>
    <w:p w14:paraId="5CD645DD" w14:textId="77777777" w:rsidR="00E668F9" w:rsidRPr="00947E22" w:rsidRDefault="00E668F9" w:rsidP="00E668F9">
      <w:pPr>
        <w:spacing w:after="0" w:line="240" w:lineRule="auto"/>
        <w:jc w:val="center"/>
        <w:rPr>
          <w:rFonts w:ascii="Calibri" w:hAnsi="Calibri"/>
          <w:b/>
          <w:sz w:val="28"/>
        </w:rPr>
      </w:pPr>
    </w:p>
    <w:p w14:paraId="1BC9C43F" w14:textId="1240D91F" w:rsidR="004034D7" w:rsidRPr="00947E22" w:rsidRDefault="00E94F8F" w:rsidP="00E668F9">
      <w:pPr>
        <w:spacing w:after="0" w:line="240" w:lineRule="auto"/>
        <w:jc w:val="center"/>
        <w:rPr>
          <w:rFonts w:ascii="Calibri" w:hAnsi="Calibri"/>
          <w:b/>
          <w:sz w:val="28"/>
        </w:rPr>
      </w:pPr>
      <w:r w:rsidRPr="00947E22">
        <w:rPr>
          <w:rFonts w:ascii="Calibri" w:hAnsi="Calibri"/>
          <w:b/>
          <w:noProof/>
          <w:sz w:val="28"/>
        </w:rPr>
        <w:drawing>
          <wp:anchor distT="0" distB="0" distL="114300" distR="114300" simplePos="0" relativeHeight="251659264" behindDoc="0" locked="0" layoutInCell="1" allowOverlap="1" wp14:anchorId="0A21B9C7" wp14:editId="4AE0B0A7">
            <wp:simplePos x="0" y="0"/>
            <wp:positionH relativeFrom="margin">
              <wp:posOffset>0</wp:posOffset>
            </wp:positionH>
            <wp:positionV relativeFrom="margin">
              <wp:posOffset>-635</wp:posOffset>
            </wp:positionV>
            <wp:extent cx="2705100" cy="1076325"/>
            <wp:effectExtent l="0" t="0" r="0" b="0"/>
            <wp:wrapNone/>
            <wp:docPr id="1" name="Obrázek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380BA6" w14:textId="77777777" w:rsidR="00B40A17" w:rsidRPr="00947E22" w:rsidRDefault="00D271EB" w:rsidP="00E668F9">
      <w:pPr>
        <w:spacing w:after="0" w:line="240" w:lineRule="auto"/>
        <w:jc w:val="center"/>
        <w:rPr>
          <w:rFonts w:ascii="Calibri" w:hAnsi="Calibri"/>
          <w:b/>
          <w:sz w:val="28"/>
        </w:rPr>
      </w:pPr>
      <w:r w:rsidRPr="00947E22">
        <w:rPr>
          <w:rFonts w:ascii="Calibri" w:hAnsi="Calibri"/>
          <w:b/>
          <w:sz w:val="28"/>
        </w:rPr>
        <w:t>ŠKOLNÍ PORADENSKÉ PRACOVIŠTĚ – INFORMACE PRO ZÁKONNÉ ZÁSTUPCE</w:t>
      </w:r>
      <w:r w:rsidRPr="00947E22">
        <w:rPr>
          <w:rFonts w:ascii="Calibri" w:hAnsi="Calibri"/>
          <w:b/>
          <w:sz w:val="28"/>
        </w:rPr>
        <w:br/>
      </w:r>
      <w:r w:rsidRPr="00947E22">
        <w:rPr>
          <w:rFonts w:ascii="Calibri" w:hAnsi="Calibri"/>
          <w:bCs/>
          <w:sz w:val="22"/>
        </w:rPr>
        <w:t>školní rok 2026/2027</w:t>
      </w:r>
    </w:p>
    <w:p w14:paraId="00099E23" w14:textId="77777777" w:rsidR="00E668F9" w:rsidRPr="00947E22" w:rsidRDefault="00E668F9" w:rsidP="00E668F9">
      <w:pPr>
        <w:spacing w:after="0" w:line="240" w:lineRule="auto"/>
        <w:jc w:val="center"/>
        <w:rPr>
          <w:rFonts w:ascii="Calibri" w:hAnsi="Calibri"/>
          <w:b/>
          <w:sz w:val="28"/>
        </w:rPr>
      </w:pPr>
    </w:p>
    <w:p w14:paraId="1CCC6C15" w14:textId="77777777" w:rsidR="00E668F9" w:rsidRPr="00947E22" w:rsidRDefault="00E668F9" w:rsidP="00E668F9">
      <w:pPr>
        <w:spacing w:after="0" w:line="240" w:lineRule="auto"/>
        <w:jc w:val="center"/>
        <w:rPr>
          <w:rFonts w:ascii="Calibri" w:hAnsi="Calibri"/>
          <w:b/>
          <w:sz w:val="28"/>
        </w:rPr>
      </w:pPr>
    </w:p>
    <w:p w14:paraId="371A3266" w14:textId="77777777" w:rsidR="003E2852" w:rsidRPr="00947E22" w:rsidRDefault="003E2852" w:rsidP="003E2852">
      <w:pPr>
        <w:jc w:val="both"/>
        <w:rPr>
          <w:rFonts w:asciiTheme="majorHAnsi" w:hAnsiTheme="majorHAnsi" w:cstheme="majorHAnsi"/>
          <w:b/>
          <w:bCs/>
          <w:sz w:val="22"/>
        </w:rPr>
      </w:pPr>
      <w:r w:rsidRPr="00947E22">
        <w:rPr>
          <w:rFonts w:asciiTheme="majorHAnsi" w:hAnsiTheme="majorHAnsi" w:cstheme="majorHAnsi"/>
          <w:sz w:val="22"/>
        </w:rPr>
        <w:t xml:space="preserve">V souladu s pravidly účinnými od 1. 1. 2026 škola zákonné zástupce souhrnně a prokazatelně informuje </w:t>
      </w:r>
      <w:r w:rsidRPr="00947E22">
        <w:rPr>
          <w:rFonts w:asciiTheme="majorHAnsi" w:hAnsiTheme="majorHAnsi" w:cstheme="majorHAnsi"/>
          <w:sz w:val="22"/>
        </w:rPr>
        <w:br/>
        <w:t xml:space="preserve">o psychologických, speciálně pedagogických a logopedických poradenských službách, které ve škole poskytuje, </w:t>
      </w:r>
      <w:r w:rsidRPr="00947E22">
        <w:rPr>
          <w:rFonts w:asciiTheme="majorHAnsi" w:hAnsiTheme="majorHAnsi" w:cstheme="majorHAnsi"/>
          <w:sz w:val="22"/>
        </w:rPr>
        <w:br/>
        <w:t xml:space="preserve">o jejich organizaci, účelu a obvyklém průběhu a o právech a povinnostech s nimi spojených. Pro poskytnutí jednotlivé speciálně pedagogické poradenské služby ve škole se obecně </w:t>
      </w:r>
      <w:r w:rsidRPr="00947E22">
        <w:rPr>
          <w:rFonts w:asciiTheme="majorHAnsi" w:hAnsiTheme="majorHAnsi" w:cstheme="majorHAnsi"/>
          <w:b/>
          <w:bCs/>
          <w:sz w:val="22"/>
        </w:rPr>
        <w:t>nevyžaduje předchozí písemný souhlas zákonného zástupce.</w:t>
      </w:r>
    </w:p>
    <w:p w14:paraId="003A0273" w14:textId="77777777" w:rsidR="003E2852" w:rsidRPr="00947E22" w:rsidRDefault="003E2852" w:rsidP="003E2852">
      <w:pPr>
        <w:jc w:val="both"/>
        <w:rPr>
          <w:rFonts w:asciiTheme="majorHAnsi" w:hAnsiTheme="majorHAnsi" w:cstheme="majorHAnsi"/>
          <w:sz w:val="22"/>
        </w:rPr>
      </w:pPr>
      <w:r w:rsidRPr="00947E22">
        <w:rPr>
          <w:rFonts w:asciiTheme="majorHAnsi" w:hAnsiTheme="majorHAnsi" w:cstheme="majorHAnsi"/>
          <w:sz w:val="22"/>
        </w:rPr>
        <w:t xml:space="preserve">Pokud se charakter nebo organizace těchto služeb podstatně změní, škola zákonné zástupce znovu informuje. </w:t>
      </w:r>
      <w:r w:rsidRPr="00947E22">
        <w:rPr>
          <w:rFonts w:asciiTheme="majorHAnsi" w:hAnsiTheme="majorHAnsi" w:cstheme="majorHAnsi"/>
          <w:sz w:val="22"/>
        </w:rPr>
        <w:br/>
        <w:t>U konkrétního dítěte nebo žáka škola průběžně komunikuje o podstatných zjištěních a navrhované podpoře. Podrobné individuální informování před každou jednotlivou poradenskou službou není obecnou podmínkou jejího poskytnutí.</w:t>
      </w:r>
    </w:p>
    <w:p w14:paraId="15EEAB9A" w14:textId="2D899CEA" w:rsidR="003E2852" w:rsidRPr="00947E22" w:rsidRDefault="00B06BF2" w:rsidP="003E2852">
      <w:pPr>
        <w:jc w:val="both"/>
        <w:rPr>
          <w:rFonts w:asciiTheme="majorHAnsi" w:hAnsiTheme="majorHAnsi" w:cstheme="majorHAnsi"/>
          <w:b/>
          <w:bCs/>
          <w:sz w:val="22"/>
        </w:rPr>
      </w:pPr>
      <w:r w:rsidRPr="00947E22">
        <w:rPr>
          <w:rFonts w:asciiTheme="majorHAnsi" w:hAnsiTheme="majorHAnsi" w:cstheme="majorHAnsi"/>
          <w:bCs/>
          <w:sz w:val="22"/>
        </w:rPr>
        <w:t>Poskytování podpůrných opatření druhého až pátého stupně vyžaduje doporučení školského poradenského zařízení a předchozí písemný informovaný souhlas zákonného zástupce dítěte nebo nezletilého žáka.</w:t>
      </w:r>
    </w:p>
    <w:p w14:paraId="1D23ADC2" w14:textId="77777777" w:rsidR="00B40A17" w:rsidRPr="00947E22" w:rsidRDefault="00D271EB" w:rsidP="00E668F9">
      <w:pPr>
        <w:jc w:val="both"/>
        <w:rPr>
          <w:rFonts w:asciiTheme="majorHAnsi" w:hAnsiTheme="majorHAnsi" w:cstheme="majorHAnsi"/>
          <w:sz w:val="22"/>
        </w:rPr>
      </w:pPr>
      <w:r w:rsidRPr="00947E22">
        <w:rPr>
          <w:rFonts w:asciiTheme="majorHAnsi" w:hAnsiTheme="majorHAnsi" w:cstheme="majorHAnsi"/>
          <w:sz w:val="22"/>
        </w:rPr>
        <w:t>Školní poradenské pracoviště (ŠPP) zajišťuje poradenské služby pro děti mateřské školy a žáky základní školy. Jeho cílem je podporovat vzdělávání a zdravý vývoj dětí a žáků, včas zachytit vzdělávací, výchovné nebo vztahové obtíže, předcházet rizikovému chování a podporovat děti a žáky se speciálními vzdělávacími potřebami nebo nadáním.</w:t>
      </w:r>
    </w:p>
    <w:p w14:paraId="7CCDA5C4" w14:textId="77777777" w:rsidR="00B40A17" w:rsidRPr="00947E22" w:rsidRDefault="00D271EB" w:rsidP="00E668F9">
      <w:pPr>
        <w:jc w:val="both"/>
        <w:rPr>
          <w:rFonts w:asciiTheme="majorHAnsi" w:hAnsiTheme="majorHAnsi" w:cstheme="majorHAnsi"/>
          <w:sz w:val="22"/>
        </w:rPr>
      </w:pPr>
      <w:r w:rsidRPr="00947E22">
        <w:rPr>
          <w:rFonts w:asciiTheme="majorHAnsi" w:hAnsiTheme="majorHAnsi" w:cstheme="majorHAnsi"/>
          <w:sz w:val="22"/>
        </w:rPr>
        <w:t>ŠPP spolupracuje se zákonnými zástupci, pedagogickými pracovníky a podle potřeby také s pedagogicko-psychologickými poradnami (PPP), speciálně pedagogickými centry (SPC) a dalšími odbornými institucemi.</w:t>
      </w:r>
    </w:p>
    <w:p w14:paraId="785D5C8A" w14:textId="6F284894" w:rsidR="00B40A17" w:rsidRPr="00947E22" w:rsidRDefault="00E668F9" w:rsidP="00E668F9">
      <w:pPr>
        <w:jc w:val="both"/>
        <w:rPr>
          <w:rFonts w:asciiTheme="majorHAnsi" w:hAnsiTheme="majorHAnsi" w:cstheme="majorHAnsi"/>
          <w:sz w:val="22"/>
        </w:rPr>
      </w:pPr>
      <w:r w:rsidRPr="00947E22">
        <w:rPr>
          <w:rFonts w:asciiTheme="majorHAnsi" w:hAnsiTheme="majorHAnsi" w:cstheme="majorHAnsi"/>
          <w:b/>
          <w:sz w:val="22"/>
        </w:rPr>
        <w:t>K</w:t>
      </w:r>
      <w:r w:rsidR="00D271EB" w:rsidRPr="00947E22">
        <w:rPr>
          <w:rFonts w:asciiTheme="majorHAnsi" w:hAnsiTheme="majorHAnsi" w:cstheme="majorHAnsi"/>
          <w:b/>
          <w:sz w:val="22"/>
        </w:rPr>
        <w:t xml:space="preserve">onzultační hodiny jednotlivých pracovníků jsou zveřejněny na webových stránkách školy a </w:t>
      </w:r>
      <w:r w:rsidRPr="00947E22">
        <w:rPr>
          <w:rFonts w:asciiTheme="majorHAnsi" w:hAnsiTheme="majorHAnsi" w:cstheme="majorHAnsi"/>
          <w:b/>
          <w:sz w:val="22"/>
        </w:rPr>
        <w:t>vyvěšeny na dveřích pracoviště ŠPP ve 2. patře školy</w:t>
      </w:r>
      <w:r w:rsidR="00D271EB" w:rsidRPr="00947E22">
        <w:rPr>
          <w:rFonts w:asciiTheme="majorHAnsi" w:hAnsiTheme="majorHAnsi" w:cstheme="majorHAnsi"/>
          <w:b/>
          <w:sz w:val="22"/>
        </w:rPr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3009"/>
        <w:gridCol w:w="4492"/>
      </w:tblGrid>
      <w:tr w:rsidR="00B40A17" w:rsidRPr="00947E22" w14:paraId="167515B4" w14:textId="77777777" w:rsidTr="003E2852">
        <w:trPr>
          <w:cantSplit/>
          <w:tblHeader/>
          <w:jc w:val="center"/>
        </w:trPr>
        <w:tc>
          <w:tcPr>
            <w:tcW w:w="2418" w:type="dxa"/>
            <w:shd w:val="clear" w:color="auto" w:fill="D9EAF7"/>
          </w:tcPr>
          <w:p w14:paraId="411D183E" w14:textId="77777777" w:rsidR="00B40A17" w:rsidRPr="00947E22" w:rsidRDefault="00D271EB" w:rsidP="00E668F9">
            <w:pPr>
              <w:jc w:val="both"/>
              <w:rPr>
                <w:rFonts w:asciiTheme="majorHAnsi" w:hAnsiTheme="majorHAnsi" w:cstheme="majorHAnsi"/>
                <w:sz w:val="22"/>
              </w:rPr>
            </w:pPr>
            <w:r w:rsidRPr="00947E22">
              <w:rPr>
                <w:rFonts w:asciiTheme="majorHAnsi" w:hAnsiTheme="majorHAnsi" w:cstheme="majorHAnsi"/>
                <w:sz w:val="22"/>
              </w:rPr>
              <w:t>Pracovník</w:t>
            </w:r>
          </w:p>
        </w:tc>
        <w:tc>
          <w:tcPr>
            <w:tcW w:w="3106" w:type="dxa"/>
            <w:shd w:val="clear" w:color="auto" w:fill="D9EAF7"/>
          </w:tcPr>
          <w:p w14:paraId="1437CF7A" w14:textId="77777777" w:rsidR="00B40A17" w:rsidRPr="00947E22" w:rsidRDefault="00D271EB" w:rsidP="00E668F9">
            <w:pPr>
              <w:jc w:val="both"/>
              <w:rPr>
                <w:rFonts w:asciiTheme="majorHAnsi" w:hAnsiTheme="majorHAnsi" w:cstheme="majorHAnsi"/>
                <w:sz w:val="22"/>
              </w:rPr>
            </w:pPr>
            <w:r w:rsidRPr="00947E22">
              <w:rPr>
                <w:rFonts w:asciiTheme="majorHAnsi" w:hAnsiTheme="majorHAnsi" w:cstheme="majorHAnsi"/>
                <w:sz w:val="22"/>
              </w:rPr>
              <w:t>Role</w:t>
            </w:r>
          </w:p>
        </w:tc>
        <w:tc>
          <w:tcPr>
            <w:tcW w:w="4666" w:type="dxa"/>
            <w:shd w:val="clear" w:color="auto" w:fill="D9EAF7"/>
          </w:tcPr>
          <w:p w14:paraId="3C1F43B4" w14:textId="77777777" w:rsidR="00B40A17" w:rsidRPr="00947E22" w:rsidRDefault="00D271EB" w:rsidP="00E668F9">
            <w:pPr>
              <w:jc w:val="both"/>
              <w:rPr>
                <w:rFonts w:asciiTheme="majorHAnsi" w:hAnsiTheme="majorHAnsi" w:cstheme="majorHAnsi"/>
                <w:sz w:val="22"/>
              </w:rPr>
            </w:pPr>
            <w:r w:rsidRPr="00947E22">
              <w:rPr>
                <w:rFonts w:asciiTheme="majorHAnsi" w:hAnsiTheme="majorHAnsi" w:cstheme="majorHAnsi"/>
                <w:sz w:val="22"/>
              </w:rPr>
              <w:t>S čím se můžete obrátit</w:t>
            </w:r>
          </w:p>
        </w:tc>
      </w:tr>
      <w:tr w:rsidR="00B40A17" w:rsidRPr="00947E22" w14:paraId="6EB302C2" w14:textId="77777777" w:rsidTr="003E2852">
        <w:trPr>
          <w:cantSplit/>
          <w:jc w:val="center"/>
        </w:trPr>
        <w:tc>
          <w:tcPr>
            <w:tcW w:w="2418" w:type="dxa"/>
          </w:tcPr>
          <w:p w14:paraId="68BDFBE0" w14:textId="77777777" w:rsidR="00B40A17" w:rsidRPr="00947E22" w:rsidRDefault="00D271EB" w:rsidP="00E668F9">
            <w:pPr>
              <w:jc w:val="both"/>
              <w:rPr>
                <w:rFonts w:asciiTheme="majorHAnsi" w:hAnsiTheme="majorHAnsi" w:cstheme="majorHAnsi"/>
                <w:sz w:val="22"/>
              </w:rPr>
            </w:pPr>
            <w:r w:rsidRPr="00947E22">
              <w:rPr>
                <w:rFonts w:asciiTheme="majorHAnsi" w:hAnsiTheme="majorHAnsi" w:cstheme="majorHAnsi"/>
                <w:sz w:val="22"/>
              </w:rPr>
              <w:t>Mgr. Hana Klemová</w:t>
            </w:r>
          </w:p>
          <w:p w14:paraId="24CE4E8B" w14:textId="4BA32003" w:rsidR="00E668F9" w:rsidRPr="00947E22" w:rsidRDefault="00E668F9" w:rsidP="00E668F9">
            <w:pPr>
              <w:jc w:val="both"/>
              <w:rPr>
                <w:rFonts w:asciiTheme="majorHAnsi" w:hAnsiTheme="majorHAnsi" w:cstheme="majorHAnsi"/>
                <w:sz w:val="22"/>
              </w:rPr>
            </w:pPr>
            <w:hyperlink r:id="rId9" w:history="1">
              <w:r w:rsidRPr="00947E22">
                <w:rPr>
                  <w:rStyle w:val="Hypertextovodkaz"/>
                  <w:rFonts w:asciiTheme="majorHAnsi" w:hAnsiTheme="majorHAnsi" w:cstheme="majorHAnsi"/>
                  <w:sz w:val="22"/>
                </w:rPr>
                <w:t>klemova@skolarybitvi.cz</w:t>
              </w:r>
            </w:hyperlink>
          </w:p>
        </w:tc>
        <w:tc>
          <w:tcPr>
            <w:tcW w:w="3106" w:type="dxa"/>
          </w:tcPr>
          <w:p w14:paraId="19A7EE29" w14:textId="577B2FFE" w:rsidR="00B40A17" w:rsidRPr="00947E22" w:rsidRDefault="00D271EB" w:rsidP="00E668F9">
            <w:pPr>
              <w:rPr>
                <w:rFonts w:asciiTheme="majorHAnsi" w:hAnsiTheme="majorHAnsi" w:cstheme="majorHAnsi"/>
                <w:sz w:val="22"/>
              </w:rPr>
            </w:pPr>
            <w:r w:rsidRPr="00947E22">
              <w:rPr>
                <w:rFonts w:asciiTheme="majorHAnsi" w:hAnsiTheme="majorHAnsi" w:cstheme="majorHAnsi"/>
                <w:sz w:val="22"/>
              </w:rPr>
              <w:t>vedoucí ŠPP</w:t>
            </w:r>
            <w:r w:rsidR="003E2852" w:rsidRPr="00947E22">
              <w:rPr>
                <w:rFonts w:asciiTheme="majorHAnsi" w:hAnsiTheme="majorHAnsi" w:cstheme="majorHAnsi"/>
                <w:sz w:val="22"/>
              </w:rPr>
              <w:t>,</w:t>
            </w:r>
            <w:r w:rsidRPr="00947E22">
              <w:rPr>
                <w:rFonts w:asciiTheme="majorHAnsi" w:hAnsiTheme="majorHAnsi" w:cstheme="majorHAnsi"/>
                <w:sz w:val="22"/>
              </w:rPr>
              <w:br/>
              <w:t xml:space="preserve">výchovná poradkyně pro </w:t>
            </w:r>
            <w:r w:rsidR="003E2852" w:rsidRPr="00947E22">
              <w:rPr>
                <w:rFonts w:asciiTheme="majorHAnsi" w:hAnsiTheme="majorHAnsi" w:cstheme="majorHAnsi"/>
                <w:sz w:val="22"/>
              </w:rPr>
              <w:br/>
            </w:r>
            <w:r w:rsidRPr="00947E22">
              <w:rPr>
                <w:rFonts w:asciiTheme="majorHAnsi" w:hAnsiTheme="majorHAnsi" w:cstheme="majorHAnsi"/>
                <w:sz w:val="22"/>
              </w:rPr>
              <w:t>2. stupeň</w:t>
            </w:r>
            <w:r w:rsidR="003E2852" w:rsidRPr="00947E22">
              <w:rPr>
                <w:rFonts w:asciiTheme="majorHAnsi" w:hAnsiTheme="majorHAnsi" w:cstheme="majorHAnsi"/>
                <w:sz w:val="22"/>
              </w:rPr>
              <w:t xml:space="preserve">, </w:t>
            </w:r>
            <w:r w:rsidRPr="00947E22">
              <w:rPr>
                <w:rFonts w:asciiTheme="majorHAnsi" w:hAnsiTheme="majorHAnsi" w:cstheme="majorHAnsi"/>
                <w:sz w:val="22"/>
              </w:rPr>
              <w:t>kariérová poradkyně</w:t>
            </w:r>
            <w:r w:rsidR="003E2852" w:rsidRPr="00947E22">
              <w:rPr>
                <w:rFonts w:asciiTheme="majorHAnsi" w:hAnsiTheme="majorHAnsi" w:cstheme="majorHAnsi"/>
                <w:sz w:val="22"/>
              </w:rPr>
              <w:t>,</w:t>
            </w:r>
            <w:r w:rsidRPr="00947E22">
              <w:rPr>
                <w:rFonts w:asciiTheme="majorHAnsi" w:hAnsiTheme="majorHAnsi" w:cstheme="majorHAnsi"/>
                <w:sz w:val="22"/>
              </w:rPr>
              <w:br/>
              <w:t>školní metodička prevence</w:t>
            </w:r>
          </w:p>
        </w:tc>
        <w:tc>
          <w:tcPr>
            <w:tcW w:w="4666" w:type="dxa"/>
          </w:tcPr>
          <w:p w14:paraId="5A684F31" w14:textId="77777777" w:rsidR="00B40A17" w:rsidRPr="00947E22" w:rsidRDefault="00D271EB" w:rsidP="00E668F9">
            <w:pPr>
              <w:jc w:val="both"/>
              <w:rPr>
                <w:rFonts w:asciiTheme="majorHAnsi" w:hAnsiTheme="majorHAnsi" w:cstheme="majorHAnsi"/>
                <w:sz w:val="22"/>
              </w:rPr>
            </w:pPr>
            <w:r w:rsidRPr="00947E22">
              <w:rPr>
                <w:rFonts w:asciiTheme="majorHAnsi" w:hAnsiTheme="majorHAnsi" w:cstheme="majorHAnsi"/>
                <w:sz w:val="22"/>
              </w:rPr>
              <w:t>Vzdělávací a výchovné obtíže žáků 2. stupně. Volba střední školy, přijímací řízení a kariérové poradenství. Otázky týkající se primární prevence ve škole.</w:t>
            </w:r>
          </w:p>
        </w:tc>
      </w:tr>
      <w:tr w:rsidR="00B40A17" w:rsidRPr="00947E22" w14:paraId="297126ED" w14:textId="77777777" w:rsidTr="003E2852">
        <w:trPr>
          <w:cantSplit/>
          <w:jc w:val="center"/>
        </w:trPr>
        <w:tc>
          <w:tcPr>
            <w:tcW w:w="2418" w:type="dxa"/>
          </w:tcPr>
          <w:p w14:paraId="239F0705" w14:textId="77777777" w:rsidR="00B40A17" w:rsidRDefault="00D271EB" w:rsidP="00E668F9">
            <w:pPr>
              <w:jc w:val="both"/>
              <w:rPr>
                <w:rFonts w:asciiTheme="majorHAnsi" w:hAnsiTheme="majorHAnsi" w:cstheme="majorHAnsi"/>
                <w:sz w:val="22"/>
              </w:rPr>
            </w:pPr>
            <w:r w:rsidRPr="00947E22">
              <w:rPr>
                <w:rFonts w:asciiTheme="majorHAnsi" w:hAnsiTheme="majorHAnsi" w:cstheme="majorHAnsi"/>
                <w:sz w:val="22"/>
              </w:rPr>
              <w:lastRenderedPageBreak/>
              <w:t>Mgr. Petra Ježková</w:t>
            </w:r>
          </w:p>
          <w:p w14:paraId="647DC542" w14:textId="45B713B1" w:rsidR="00F376C6" w:rsidRPr="00947E22" w:rsidRDefault="00F376C6" w:rsidP="00E668F9">
            <w:pPr>
              <w:jc w:val="both"/>
              <w:rPr>
                <w:rFonts w:asciiTheme="majorHAnsi" w:hAnsiTheme="majorHAnsi" w:cstheme="majorHAnsi"/>
                <w:sz w:val="22"/>
              </w:rPr>
            </w:pPr>
            <w:hyperlink r:id="rId10" w:history="1">
              <w:r w:rsidRPr="008B2979">
                <w:rPr>
                  <w:rStyle w:val="Hypertextovodkaz"/>
                  <w:rFonts w:asciiTheme="majorHAnsi" w:hAnsiTheme="majorHAnsi" w:cstheme="majorHAnsi"/>
                  <w:sz w:val="22"/>
                </w:rPr>
                <w:t>jezkova@skolarybitvi.cz</w:t>
              </w:r>
            </w:hyperlink>
            <w:r>
              <w:rPr>
                <w:rFonts w:asciiTheme="majorHAnsi" w:hAnsiTheme="majorHAnsi" w:cstheme="majorHAnsi"/>
                <w:sz w:val="22"/>
              </w:rPr>
              <w:t xml:space="preserve"> </w:t>
            </w:r>
          </w:p>
        </w:tc>
        <w:tc>
          <w:tcPr>
            <w:tcW w:w="3106" w:type="dxa"/>
          </w:tcPr>
          <w:p w14:paraId="48056DB0" w14:textId="77777777" w:rsidR="00B40A17" w:rsidRPr="00947E22" w:rsidRDefault="00D271EB" w:rsidP="00E668F9">
            <w:pPr>
              <w:rPr>
                <w:rFonts w:asciiTheme="majorHAnsi" w:hAnsiTheme="majorHAnsi" w:cstheme="majorHAnsi"/>
                <w:sz w:val="22"/>
              </w:rPr>
            </w:pPr>
            <w:r w:rsidRPr="00947E22">
              <w:rPr>
                <w:rFonts w:asciiTheme="majorHAnsi" w:hAnsiTheme="majorHAnsi" w:cstheme="majorHAnsi"/>
                <w:sz w:val="22"/>
              </w:rPr>
              <w:t>školní metodička prevence</w:t>
            </w:r>
          </w:p>
        </w:tc>
        <w:tc>
          <w:tcPr>
            <w:tcW w:w="4666" w:type="dxa"/>
          </w:tcPr>
          <w:p w14:paraId="134DC452" w14:textId="77777777" w:rsidR="00B40A17" w:rsidRPr="00947E22" w:rsidRDefault="00D271EB" w:rsidP="00E668F9">
            <w:pPr>
              <w:jc w:val="both"/>
              <w:rPr>
                <w:rFonts w:asciiTheme="majorHAnsi" w:hAnsiTheme="majorHAnsi" w:cstheme="majorHAnsi"/>
                <w:sz w:val="22"/>
              </w:rPr>
            </w:pPr>
            <w:r w:rsidRPr="00947E22">
              <w:rPr>
                <w:rFonts w:asciiTheme="majorHAnsi" w:hAnsiTheme="majorHAnsi" w:cstheme="majorHAnsi"/>
                <w:sz w:val="22"/>
              </w:rPr>
              <w:t>Rizikové projevy chování, vztahové obtíže, šikana a kyberšikana, záškoláctví, návykové látky a další obtíže v chování. Podílí se také na preventivních programech ve třídách.</w:t>
            </w:r>
          </w:p>
        </w:tc>
      </w:tr>
      <w:tr w:rsidR="00B40A17" w:rsidRPr="00947E22" w14:paraId="185EAA2A" w14:textId="77777777" w:rsidTr="003E2852">
        <w:trPr>
          <w:cantSplit/>
          <w:jc w:val="center"/>
        </w:trPr>
        <w:tc>
          <w:tcPr>
            <w:tcW w:w="2418" w:type="dxa"/>
          </w:tcPr>
          <w:p w14:paraId="49219A97" w14:textId="77777777" w:rsidR="00B40A17" w:rsidRDefault="00D271EB" w:rsidP="00E668F9">
            <w:pPr>
              <w:jc w:val="both"/>
              <w:rPr>
                <w:rFonts w:asciiTheme="majorHAnsi" w:hAnsiTheme="majorHAnsi" w:cstheme="majorHAnsi"/>
                <w:sz w:val="22"/>
              </w:rPr>
            </w:pPr>
            <w:r w:rsidRPr="00947E22">
              <w:rPr>
                <w:rFonts w:asciiTheme="majorHAnsi" w:hAnsiTheme="majorHAnsi" w:cstheme="majorHAnsi"/>
                <w:sz w:val="22"/>
              </w:rPr>
              <w:t>Mgr. Irena Bláhovcová</w:t>
            </w:r>
          </w:p>
          <w:p w14:paraId="74EF2138" w14:textId="65FD007D" w:rsidR="00F376C6" w:rsidRPr="00947E22" w:rsidRDefault="00F376C6" w:rsidP="00E668F9">
            <w:pPr>
              <w:jc w:val="both"/>
              <w:rPr>
                <w:rFonts w:asciiTheme="majorHAnsi" w:hAnsiTheme="majorHAnsi" w:cstheme="majorHAnsi"/>
                <w:sz w:val="22"/>
              </w:rPr>
            </w:pPr>
            <w:hyperlink r:id="rId11" w:history="1">
              <w:r w:rsidRPr="008B2979">
                <w:rPr>
                  <w:rStyle w:val="Hypertextovodkaz"/>
                  <w:rFonts w:asciiTheme="majorHAnsi" w:hAnsiTheme="majorHAnsi" w:cstheme="majorHAnsi"/>
                  <w:sz w:val="22"/>
                </w:rPr>
                <w:t>blahovcova@skolarybitvi.cz</w:t>
              </w:r>
            </w:hyperlink>
            <w:r>
              <w:rPr>
                <w:rFonts w:asciiTheme="majorHAnsi" w:hAnsiTheme="majorHAnsi" w:cstheme="majorHAnsi"/>
                <w:sz w:val="22"/>
              </w:rPr>
              <w:t xml:space="preserve"> </w:t>
            </w:r>
          </w:p>
        </w:tc>
        <w:tc>
          <w:tcPr>
            <w:tcW w:w="3106" w:type="dxa"/>
          </w:tcPr>
          <w:p w14:paraId="14DA5A5B" w14:textId="3BD36E6E" w:rsidR="00B40A17" w:rsidRPr="00947E22" w:rsidRDefault="00D271EB" w:rsidP="00E668F9">
            <w:pPr>
              <w:rPr>
                <w:rFonts w:asciiTheme="majorHAnsi" w:hAnsiTheme="majorHAnsi" w:cstheme="majorHAnsi"/>
                <w:sz w:val="22"/>
              </w:rPr>
            </w:pPr>
            <w:r w:rsidRPr="00947E22">
              <w:rPr>
                <w:rFonts w:asciiTheme="majorHAnsi" w:hAnsiTheme="majorHAnsi" w:cstheme="majorHAnsi"/>
                <w:sz w:val="22"/>
              </w:rPr>
              <w:t>školní speciální pedagožka</w:t>
            </w:r>
            <w:r w:rsidR="003E2852" w:rsidRPr="00947E22">
              <w:rPr>
                <w:rFonts w:asciiTheme="majorHAnsi" w:hAnsiTheme="majorHAnsi" w:cstheme="majorHAnsi"/>
                <w:sz w:val="22"/>
              </w:rPr>
              <w:t>,</w:t>
            </w:r>
            <w:r w:rsidRPr="00947E22">
              <w:rPr>
                <w:rFonts w:asciiTheme="majorHAnsi" w:hAnsiTheme="majorHAnsi" w:cstheme="majorHAnsi"/>
                <w:sz w:val="22"/>
              </w:rPr>
              <w:br/>
              <w:t xml:space="preserve">výchovná poradkyně pro </w:t>
            </w:r>
            <w:r w:rsidR="003E2852" w:rsidRPr="00947E22">
              <w:rPr>
                <w:rFonts w:asciiTheme="majorHAnsi" w:hAnsiTheme="majorHAnsi" w:cstheme="majorHAnsi"/>
                <w:sz w:val="22"/>
              </w:rPr>
              <w:br/>
            </w:r>
            <w:r w:rsidRPr="00947E22">
              <w:rPr>
                <w:rFonts w:asciiTheme="majorHAnsi" w:hAnsiTheme="majorHAnsi" w:cstheme="majorHAnsi"/>
                <w:sz w:val="22"/>
              </w:rPr>
              <w:t>1. stupeň</w:t>
            </w:r>
            <w:r w:rsidR="003E2852" w:rsidRPr="00947E22">
              <w:rPr>
                <w:rFonts w:asciiTheme="majorHAnsi" w:hAnsiTheme="majorHAnsi" w:cstheme="majorHAnsi"/>
                <w:sz w:val="22"/>
              </w:rPr>
              <w:t>,</w:t>
            </w:r>
            <w:r w:rsidRPr="00947E22">
              <w:rPr>
                <w:rFonts w:asciiTheme="majorHAnsi" w:hAnsiTheme="majorHAnsi" w:cstheme="majorHAnsi"/>
                <w:sz w:val="22"/>
              </w:rPr>
              <w:br/>
              <w:t>učitelka předmětu speciálně</w:t>
            </w:r>
            <w:r w:rsidR="003E2852" w:rsidRPr="00947E22">
              <w:rPr>
                <w:rFonts w:asciiTheme="majorHAnsi" w:hAnsiTheme="majorHAnsi" w:cstheme="majorHAnsi"/>
                <w:sz w:val="22"/>
              </w:rPr>
              <w:t xml:space="preserve"> </w:t>
            </w:r>
            <w:r w:rsidRPr="00947E22">
              <w:rPr>
                <w:rFonts w:asciiTheme="majorHAnsi" w:hAnsiTheme="majorHAnsi" w:cstheme="majorHAnsi"/>
                <w:sz w:val="22"/>
              </w:rPr>
              <w:t>pedagogické péče (PSPP)</w:t>
            </w:r>
          </w:p>
        </w:tc>
        <w:tc>
          <w:tcPr>
            <w:tcW w:w="4666" w:type="dxa"/>
          </w:tcPr>
          <w:p w14:paraId="17C91606" w14:textId="6F02932C" w:rsidR="00B40A17" w:rsidRPr="00947E22" w:rsidRDefault="00D271EB" w:rsidP="00E668F9">
            <w:pPr>
              <w:jc w:val="both"/>
              <w:rPr>
                <w:rFonts w:asciiTheme="majorHAnsi" w:hAnsiTheme="majorHAnsi" w:cstheme="majorHAnsi"/>
                <w:sz w:val="22"/>
              </w:rPr>
            </w:pPr>
            <w:r w:rsidRPr="00947E22">
              <w:rPr>
                <w:rFonts w:asciiTheme="majorHAnsi" w:hAnsiTheme="majorHAnsi" w:cstheme="majorHAnsi"/>
                <w:sz w:val="22"/>
              </w:rPr>
              <w:t xml:space="preserve">Vzdělávací a výchovné obtíže dětí a žáků, zejména na 1. stupni ZŠ. Speciální vzdělávací potřeby, obtíže ve čtení, psaní, učení, pozornosti </w:t>
            </w:r>
            <w:r w:rsidR="003E2852" w:rsidRPr="00947E22">
              <w:rPr>
                <w:rFonts w:asciiTheme="majorHAnsi" w:hAnsiTheme="majorHAnsi" w:cstheme="majorHAnsi"/>
                <w:sz w:val="22"/>
              </w:rPr>
              <w:br/>
            </w:r>
            <w:r w:rsidRPr="00947E22">
              <w:rPr>
                <w:rFonts w:asciiTheme="majorHAnsi" w:hAnsiTheme="majorHAnsi" w:cstheme="majorHAnsi"/>
                <w:sz w:val="22"/>
              </w:rPr>
              <w:t>a souvisejících oblastech. Speciálně</w:t>
            </w:r>
            <w:r w:rsidR="003E2852" w:rsidRPr="00947E22">
              <w:rPr>
                <w:rFonts w:asciiTheme="majorHAnsi" w:hAnsiTheme="majorHAnsi" w:cstheme="majorHAnsi"/>
                <w:sz w:val="22"/>
              </w:rPr>
              <w:t xml:space="preserve"> </w:t>
            </w:r>
            <w:r w:rsidRPr="00947E22">
              <w:rPr>
                <w:rFonts w:asciiTheme="majorHAnsi" w:hAnsiTheme="majorHAnsi" w:cstheme="majorHAnsi"/>
                <w:sz w:val="22"/>
              </w:rPr>
              <w:t>pedagogická podpora a výuka PSPP u žáků, kterým byl tento předmět doporučen školským poradenským zařízením.</w:t>
            </w:r>
          </w:p>
        </w:tc>
      </w:tr>
      <w:tr w:rsidR="00B40A17" w:rsidRPr="00947E22" w14:paraId="02C29A01" w14:textId="77777777" w:rsidTr="003E2852">
        <w:trPr>
          <w:cantSplit/>
          <w:jc w:val="center"/>
        </w:trPr>
        <w:tc>
          <w:tcPr>
            <w:tcW w:w="2418" w:type="dxa"/>
          </w:tcPr>
          <w:p w14:paraId="448137F2" w14:textId="77777777" w:rsidR="00B40A17" w:rsidRDefault="00D271EB" w:rsidP="00E668F9">
            <w:pPr>
              <w:jc w:val="both"/>
              <w:rPr>
                <w:rFonts w:asciiTheme="majorHAnsi" w:hAnsiTheme="majorHAnsi" w:cstheme="majorHAnsi"/>
                <w:sz w:val="22"/>
              </w:rPr>
            </w:pPr>
            <w:r w:rsidRPr="00947E22">
              <w:rPr>
                <w:rFonts w:asciiTheme="majorHAnsi" w:hAnsiTheme="majorHAnsi" w:cstheme="majorHAnsi"/>
                <w:sz w:val="22"/>
              </w:rPr>
              <w:t>Mgr. Jaroslava Štoková</w:t>
            </w:r>
          </w:p>
          <w:p w14:paraId="02B2D9C3" w14:textId="3A4CA53B" w:rsidR="00F376C6" w:rsidRPr="00947E22" w:rsidRDefault="00F376C6" w:rsidP="00E668F9">
            <w:pPr>
              <w:jc w:val="both"/>
              <w:rPr>
                <w:rFonts w:asciiTheme="majorHAnsi" w:hAnsiTheme="majorHAnsi" w:cstheme="majorHAnsi"/>
                <w:sz w:val="22"/>
              </w:rPr>
            </w:pPr>
            <w:hyperlink r:id="rId12" w:history="1">
              <w:r w:rsidRPr="008B2979">
                <w:rPr>
                  <w:rStyle w:val="Hypertextovodkaz"/>
                  <w:rFonts w:asciiTheme="majorHAnsi" w:hAnsiTheme="majorHAnsi" w:cstheme="majorHAnsi"/>
                  <w:sz w:val="22"/>
                </w:rPr>
                <w:t>stokova@skolarybitvi.cz</w:t>
              </w:r>
            </w:hyperlink>
            <w:r>
              <w:rPr>
                <w:rFonts w:asciiTheme="majorHAnsi" w:hAnsiTheme="majorHAnsi" w:cstheme="majorHAnsi"/>
                <w:sz w:val="22"/>
              </w:rPr>
              <w:t xml:space="preserve"> </w:t>
            </w:r>
          </w:p>
        </w:tc>
        <w:tc>
          <w:tcPr>
            <w:tcW w:w="3106" w:type="dxa"/>
          </w:tcPr>
          <w:p w14:paraId="2258D2C7" w14:textId="39403373" w:rsidR="00B40A17" w:rsidRPr="00947E22" w:rsidRDefault="00D271EB" w:rsidP="00E668F9">
            <w:pPr>
              <w:rPr>
                <w:rFonts w:asciiTheme="majorHAnsi" w:hAnsiTheme="majorHAnsi" w:cstheme="majorHAnsi"/>
                <w:sz w:val="22"/>
              </w:rPr>
            </w:pPr>
            <w:r w:rsidRPr="00947E22">
              <w:rPr>
                <w:rFonts w:asciiTheme="majorHAnsi" w:hAnsiTheme="majorHAnsi" w:cstheme="majorHAnsi"/>
                <w:sz w:val="22"/>
              </w:rPr>
              <w:t>učitelka předmětu speciálně</w:t>
            </w:r>
            <w:r w:rsidR="003E2852" w:rsidRPr="00947E22">
              <w:rPr>
                <w:rFonts w:asciiTheme="majorHAnsi" w:hAnsiTheme="majorHAnsi" w:cstheme="majorHAnsi"/>
                <w:sz w:val="22"/>
              </w:rPr>
              <w:t xml:space="preserve"> </w:t>
            </w:r>
            <w:r w:rsidRPr="00947E22">
              <w:rPr>
                <w:rFonts w:asciiTheme="majorHAnsi" w:hAnsiTheme="majorHAnsi" w:cstheme="majorHAnsi"/>
                <w:sz w:val="22"/>
              </w:rPr>
              <w:t>pedagogické péče (PSPP)</w:t>
            </w:r>
          </w:p>
        </w:tc>
        <w:tc>
          <w:tcPr>
            <w:tcW w:w="4666" w:type="dxa"/>
          </w:tcPr>
          <w:p w14:paraId="449AD3F8" w14:textId="50D4FB5D" w:rsidR="00B40A17" w:rsidRPr="00947E22" w:rsidRDefault="00D271EB" w:rsidP="00E668F9">
            <w:pPr>
              <w:jc w:val="both"/>
              <w:rPr>
                <w:rFonts w:asciiTheme="majorHAnsi" w:hAnsiTheme="majorHAnsi" w:cstheme="majorHAnsi"/>
                <w:sz w:val="22"/>
              </w:rPr>
            </w:pPr>
            <w:r w:rsidRPr="00947E22">
              <w:rPr>
                <w:rFonts w:asciiTheme="majorHAnsi" w:hAnsiTheme="majorHAnsi" w:cstheme="majorHAnsi"/>
                <w:sz w:val="22"/>
              </w:rPr>
              <w:t>Výuka předmětu speciálně</w:t>
            </w:r>
            <w:r w:rsidR="003E2852" w:rsidRPr="00947E22">
              <w:rPr>
                <w:rFonts w:asciiTheme="majorHAnsi" w:hAnsiTheme="majorHAnsi" w:cstheme="majorHAnsi"/>
                <w:sz w:val="22"/>
              </w:rPr>
              <w:t xml:space="preserve"> </w:t>
            </w:r>
            <w:r w:rsidRPr="00947E22">
              <w:rPr>
                <w:rFonts w:asciiTheme="majorHAnsi" w:hAnsiTheme="majorHAnsi" w:cstheme="majorHAnsi"/>
                <w:sz w:val="22"/>
              </w:rPr>
              <w:t xml:space="preserve">pedagogické péče </w:t>
            </w:r>
            <w:r w:rsidR="003E2852" w:rsidRPr="00947E22">
              <w:rPr>
                <w:rFonts w:asciiTheme="majorHAnsi" w:hAnsiTheme="majorHAnsi" w:cstheme="majorHAnsi"/>
                <w:sz w:val="22"/>
              </w:rPr>
              <w:br/>
            </w:r>
            <w:r w:rsidRPr="00947E22">
              <w:rPr>
                <w:rFonts w:asciiTheme="majorHAnsi" w:hAnsiTheme="majorHAnsi" w:cstheme="majorHAnsi"/>
                <w:sz w:val="22"/>
              </w:rPr>
              <w:t>u žáků, kterým byl tento předmět doporučen školským poradenským zařízením.</w:t>
            </w:r>
          </w:p>
        </w:tc>
      </w:tr>
      <w:tr w:rsidR="00B40A17" w:rsidRPr="00947E22" w14:paraId="1ADC5BBA" w14:textId="77777777" w:rsidTr="003E2852">
        <w:trPr>
          <w:cantSplit/>
          <w:jc w:val="center"/>
        </w:trPr>
        <w:tc>
          <w:tcPr>
            <w:tcW w:w="2418" w:type="dxa"/>
          </w:tcPr>
          <w:p w14:paraId="1C683D34" w14:textId="77777777" w:rsidR="00B40A17" w:rsidRDefault="00D271EB" w:rsidP="00E668F9">
            <w:pPr>
              <w:jc w:val="both"/>
              <w:rPr>
                <w:rFonts w:asciiTheme="majorHAnsi" w:hAnsiTheme="majorHAnsi" w:cstheme="majorHAnsi"/>
                <w:sz w:val="22"/>
              </w:rPr>
            </w:pPr>
            <w:r w:rsidRPr="00947E22">
              <w:rPr>
                <w:rFonts w:asciiTheme="majorHAnsi" w:hAnsiTheme="majorHAnsi" w:cstheme="majorHAnsi"/>
                <w:sz w:val="22"/>
              </w:rPr>
              <w:t>Bohuslava Zezulová, DiS.</w:t>
            </w:r>
          </w:p>
          <w:p w14:paraId="7E9AC1B8" w14:textId="4735944F" w:rsidR="00F376C6" w:rsidRPr="00947E22" w:rsidRDefault="00F376C6" w:rsidP="00E668F9">
            <w:pPr>
              <w:jc w:val="both"/>
              <w:rPr>
                <w:rFonts w:asciiTheme="majorHAnsi" w:hAnsiTheme="majorHAnsi" w:cstheme="majorHAnsi"/>
                <w:sz w:val="22"/>
              </w:rPr>
            </w:pPr>
            <w:hyperlink r:id="rId13" w:history="1">
              <w:r w:rsidRPr="008B2979">
                <w:rPr>
                  <w:rStyle w:val="Hypertextovodkaz"/>
                  <w:rFonts w:asciiTheme="majorHAnsi" w:hAnsiTheme="majorHAnsi" w:cstheme="majorHAnsi"/>
                  <w:sz w:val="22"/>
                </w:rPr>
                <w:t>zezulova@skolarybitvi.cz</w:t>
              </w:r>
            </w:hyperlink>
            <w:r>
              <w:rPr>
                <w:rFonts w:asciiTheme="majorHAnsi" w:hAnsiTheme="majorHAnsi" w:cstheme="majorHAnsi"/>
                <w:sz w:val="22"/>
              </w:rPr>
              <w:t xml:space="preserve"> </w:t>
            </w:r>
          </w:p>
        </w:tc>
        <w:tc>
          <w:tcPr>
            <w:tcW w:w="3106" w:type="dxa"/>
          </w:tcPr>
          <w:p w14:paraId="1206BA3E" w14:textId="77777777" w:rsidR="00B40A17" w:rsidRPr="00947E22" w:rsidRDefault="00D271EB" w:rsidP="00E668F9">
            <w:pPr>
              <w:rPr>
                <w:rFonts w:asciiTheme="majorHAnsi" w:hAnsiTheme="majorHAnsi" w:cstheme="majorHAnsi"/>
                <w:sz w:val="22"/>
              </w:rPr>
            </w:pPr>
            <w:r w:rsidRPr="00947E22">
              <w:rPr>
                <w:rFonts w:asciiTheme="majorHAnsi" w:hAnsiTheme="majorHAnsi" w:cstheme="majorHAnsi"/>
                <w:sz w:val="22"/>
              </w:rPr>
              <w:t>kontaktní pedagogický pracovník pro MŠ</w:t>
            </w:r>
          </w:p>
        </w:tc>
        <w:tc>
          <w:tcPr>
            <w:tcW w:w="4666" w:type="dxa"/>
          </w:tcPr>
          <w:p w14:paraId="27239373" w14:textId="2EA645E0" w:rsidR="00B40A17" w:rsidRPr="00947E22" w:rsidRDefault="00D271EB" w:rsidP="00E668F9">
            <w:pPr>
              <w:jc w:val="both"/>
              <w:rPr>
                <w:rFonts w:asciiTheme="majorHAnsi" w:hAnsiTheme="majorHAnsi" w:cstheme="majorHAnsi"/>
                <w:sz w:val="22"/>
              </w:rPr>
            </w:pPr>
            <w:r w:rsidRPr="00947E22">
              <w:rPr>
                <w:rFonts w:asciiTheme="majorHAnsi" w:hAnsiTheme="majorHAnsi" w:cstheme="majorHAnsi"/>
                <w:sz w:val="22"/>
              </w:rPr>
              <w:t xml:space="preserve">Podpora dětí v mateřské škole, předávání informací zákonným zástupcům a spolupráce </w:t>
            </w:r>
            <w:r w:rsidR="003E2852" w:rsidRPr="00947E22">
              <w:rPr>
                <w:rFonts w:asciiTheme="majorHAnsi" w:hAnsiTheme="majorHAnsi" w:cstheme="majorHAnsi"/>
                <w:sz w:val="22"/>
              </w:rPr>
              <w:br/>
            </w:r>
            <w:r w:rsidRPr="00947E22">
              <w:rPr>
                <w:rFonts w:asciiTheme="majorHAnsi" w:hAnsiTheme="majorHAnsi" w:cstheme="majorHAnsi"/>
                <w:sz w:val="22"/>
              </w:rPr>
              <w:t>s pedagogy MŠ a školskými poradenskými zařízeními.</w:t>
            </w:r>
          </w:p>
        </w:tc>
      </w:tr>
    </w:tbl>
    <w:p w14:paraId="2911CAFF" w14:textId="77777777" w:rsidR="00E668F9" w:rsidRPr="00947E22" w:rsidRDefault="00E668F9" w:rsidP="00E668F9">
      <w:pPr>
        <w:jc w:val="both"/>
        <w:rPr>
          <w:rFonts w:asciiTheme="majorHAnsi" w:hAnsiTheme="majorHAnsi" w:cstheme="majorHAnsi"/>
          <w:sz w:val="22"/>
        </w:rPr>
      </w:pPr>
    </w:p>
    <w:p w14:paraId="12B7A3D9" w14:textId="3D2755C2" w:rsidR="00B40A17" w:rsidRPr="00947E22" w:rsidRDefault="00D271EB" w:rsidP="00E668F9">
      <w:pPr>
        <w:jc w:val="both"/>
        <w:rPr>
          <w:rFonts w:asciiTheme="majorHAnsi" w:hAnsiTheme="majorHAnsi" w:cstheme="majorHAnsi"/>
          <w:sz w:val="22"/>
        </w:rPr>
      </w:pPr>
      <w:r w:rsidRPr="00947E22">
        <w:rPr>
          <w:rFonts w:asciiTheme="majorHAnsi" w:hAnsiTheme="majorHAnsi" w:cstheme="majorHAnsi"/>
          <w:sz w:val="22"/>
        </w:rPr>
        <w:t>Poradenské služby v mateřské škole</w:t>
      </w:r>
    </w:p>
    <w:p w14:paraId="2A1574EE" w14:textId="77777777" w:rsidR="00B40A17" w:rsidRPr="00947E22" w:rsidRDefault="00D271EB" w:rsidP="00E668F9">
      <w:pPr>
        <w:jc w:val="both"/>
        <w:rPr>
          <w:rFonts w:asciiTheme="majorHAnsi" w:hAnsiTheme="majorHAnsi" w:cstheme="majorHAnsi"/>
          <w:sz w:val="22"/>
        </w:rPr>
      </w:pPr>
      <w:r w:rsidRPr="00947E22">
        <w:rPr>
          <w:rFonts w:asciiTheme="majorHAnsi" w:hAnsiTheme="majorHAnsi" w:cstheme="majorHAnsi"/>
          <w:sz w:val="22"/>
        </w:rPr>
        <w:t>V mateřské škole je podpora zaměřena zejména na včasné rozpoznání vzdělávacích potřeb dítěte, podporu dětí se speciálními vzdělávacími potřebami a dětí nadaných, prevenci obtíží a spolupráci se zákonnými zástupci. Pokud škola doporučí využít poradenskou pomoc PPP, SPC nebo jiného odborného pracoviště, projedná další postup se zákonným zástupcem.</w:t>
      </w:r>
    </w:p>
    <w:p w14:paraId="143391AD" w14:textId="77777777" w:rsidR="00B40A17" w:rsidRPr="00947E22" w:rsidRDefault="00D271EB" w:rsidP="00E668F9">
      <w:pPr>
        <w:jc w:val="both"/>
        <w:rPr>
          <w:rFonts w:asciiTheme="majorHAnsi" w:hAnsiTheme="majorHAnsi" w:cstheme="majorHAnsi"/>
          <w:sz w:val="22"/>
        </w:rPr>
      </w:pPr>
      <w:r w:rsidRPr="00947E22">
        <w:rPr>
          <w:rFonts w:asciiTheme="majorHAnsi" w:hAnsiTheme="majorHAnsi" w:cstheme="majorHAnsi"/>
          <w:sz w:val="22"/>
        </w:rPr>
        <w:t>Poradenské služby v základní škole</w:t>
      </w:r>
    </w:p>
    <w:p w14:paraId="19684AB4" w14:textId="15BC0CB5" w:rsidR="00B40A17" w:rsidRPr="00947E22" w:rsidRDefault="00D271EB" w:rsidP="00E668F9">
      <w:pPr>
        <w:jc w:val="both"/>
        <w:rPr>
          <w:rFonts w:asciiTheme="majorHAnsi" w:hAnsiTheme="majorHAnsi" w:cstheme="majorHAnsi"/>
          <w:sz w:val="22"/>
        </w:rPr>
      </w:pPr>
      <w:r w:rsidRPr="00947E22">
        <w:rPr>
          <w:rFonts w:asciiTheme="majorHAnsi" w:hAnsiTheme="majorHAnsi" w:cstheme="majorHAnsi"/>
          <w:sz w:val="22"/>
        </w:rPr>
        <w:t xml:space="preserve">V základní škole se podpora zaměřuje zejména na vzdělávací a výchovné obtíže, prevenci školní neúspěšnosti </w:t>
      </w:r>
      <w:r w:rsidR="003E2852" w:rsidRPr="00947E22">
        <w:rPr>
          <w:rFonts w:asciiTheme="majorHAnsi" w:hAnsiTheme="majorHAnsi" w:cstheme="majorHAnsi"/>
          <w:sz w:val="22"/>
        </w:rPr>
        <w:br/>
      </w:r>
      <w:r w:rsidRPr="00947E22">
        <w:rPr>
          <w:rFonts w:asciiTheme="majorHAnsi" w:hAnsiTheme="majorHAnsi" w:cstheme="majorHAnsi"/>
          <w:sz w:val="22"/>
        </w:rPr>
        <w:t>a rizikového chování, podporu žáků se speciálními vzdělávacími potřebami a žáků nadaných a spolupráci s rodinou a školskými poradenskými zařízeními. U starších žáků zahrnuje také kariérové poradenství.</w:t>
      </w:r>
    </w:p>
    <w:p w14:paraId="51069F5A" w14:textId="6A404123" w:rsidR="00B40A17" w:rsidRPr="00947E22" w:rsidRDefault="00D271EB" w:rsidP="00E668F9">
      <w:pPr>
        <w:jc w:val="both"/>
        <w:rPr>
          <w:rFonts w:asciiTheme="majorHAnsi" w:hAnsiTheme="majorHAnsi" w:cstheme="majorHAnsi"/>
          <w:sz w:val="22"/>
        </w:rPr>
      </w:pPr>
      <w:r w:rsidRPr="00947E22">
        <w:rPr>
          <w:rFonts w:asciiTheme="majorHAnsi" w:hAnsiTheme="majorHAnsi" w:cstheme="majorHAnsi"/>
          <w:sz w:val="22"/>
        </w:rPr>
        <w:t>Speciálně</w:t>
      </w:r>
      <w:r w:rsidR="003E2852" w:rsidRPr="00947E22">
        <w:rPr>
          <w:rFonts w:asciiTheme="majorHAnsi" w:hAnsiTheme="majorHAnsi" w:cstheme="majorHAnsi"/>
          <w:sz w:val="22"/>
        </w:rPr>
        <w:t xml:space="preserve"> </w:t>
      </w:r>
      <w:r w:rsidRPr="00947E22">
        <w:rPr>
          <w:rFonts w:asciiTheme="majorHAnsi" w:hAnsiTheme="majorHAnsi" w:cstheme="majorHAnsi"/>
          <w:sz w:val="22"/>
        </w:rPr>
        <w:t>pedagogické poradenské služby a podpora</w:t>
      </w:r>
    </w:p>
    <w:p w14:paraId="061C0FDF" w14:textId="3E0FBD32" w:rsidR="00B40A17" w:rsidRPr="00947E22" w:rsidRDefault="00D271EB" w:rsidP="00E668F9">
      <w:pPr>
        <w:jc w:val="both"/>
        <w:rPr>
          <w:rFonts w:asciiTheme="majorHAnsi" w:hAnsiTheme="majorHAnsi" w:cstheme="majorHAnsi"/>
          <w:sz w:val="22"/>
        </w:rPr>
      </w:pPr>
      <w:r w:rsidRPr="00947E22">
        <w:rPr>
          <w:rFonts w:asciiTheme="majorHAnsi" w:hAnsiTheme="majorHAnsi" w:cstheme="majorHAnsi"/>
          <w:sz w:val="22"/>
        </w:rPr>
        <w:t>Školní speciální pedagog může dětem a žákům poskytovat individuální nebo skupinové speciálně</w:t>
      </w:r>
      <w:r w:rsidR="003E2852" w:rsidRPr="00947E22">
        <w:rPr>
          <w:rFonts w:asciiTheme="majorHAnsi" w:hAnsiTheme="majorHAnsi" w:cstheme="majorHAnsi"/>
          <w:sz w:val="22"/>
        </w:rPr>
        <w:t xml:space="preserve"> </w:t>
      </w:r>
      <w:r w:rsidRPr="00947E22">
        <w:rPr>
          <w:rFonts w:asciiTheme="majorHAnsi" w:hAnsiTheme="majorHAnsi" w:cstheme="majorHAnsi"/>
          <w:sz w:val="22"/>
        </w:rPr>
        <w:t>pedagogické poradenské služby a podporu. Může se jednat například o konzultace, orientační posouzení vzdělávacích obtíží, reedukační, kompenzační nebo stimulační činnosti, rozvoj dílčích funkcí a učebních strategií.</w:t>
      </w:r>
    </w:p>
    <w:p w14:paraId="136BD11D" w14:textId="77777777" w:rsidR="003E2852" w:rsidRPr="00947E22" w:rsidRDefault="003E2852" w:rsidP="00E668F9">
      <w:pPr>
        <w:jc w:val="both"/>
        <w:rPr>
          <w:rFonts w:asciiTheme="majorHAnsi" w:hAnsiTheme="majorHAnsi" w:cstheme="majorHAnsi"/>
          <w:sz w:val="22"/>
        </w:rPr>
      </w:pPr>
    </w:p>
    <w:p w14:paraId="6FE4BD5A" w14:textId="77777777" w:rsidR="00F376C6" w:rsidRDefault="00F376C6" w:rsidP="00E668F9">
      <w:pPr>
        <w:jc w:val="both"/>
        <w:rPr>
          <w:rFonts w:asciiTheme="majorHAnsi" w:hAnsiTheme="majorHAnsi" w:cstheme="majorHAnsi"/>
          <w:sz w:val="22"/>
        </w:rPr>
      </w:pPr>
    </w:p>
    <w:p w14:paraId="621EBFF1" w14:textId="7155492A" w:rsidR="00B40A17" w:rsidRPr="00947E22" w:rsidRDefault="00D271EB" w:rsidP="00E668F9">
      <w:pPr>
        <w:jc w:val="both"/>
        <w:rPr>
          <w:rFonts w:asciiTheme="majorHAnsi" w:hAnsiTheme="majorHAnsi" w:cstheme="majorHAnsi"/>
          <w:sz w:val="22"/>
        </w:rPr>
      </w:pPr>
      <w:r w:rsidRPr="00947E22">
        <w:rPr>
          <w:rFonts w:asciiTheme="majorHAnsi" w:hAnsiTheme="majorHAnsi" w:cstheme="majorHAnsi"/>
          <w:sz w:val="22"/>
        </w:rPr>
        <w:lastRenderedPageBreak/>
        <w:t>Primární prevence</w:t>
      </w:r>
    </w:p>
    <w:p w14:paraId="50B67DE8" w14:textId="6036CA5A" w:rsidR="00B40A17" w:rsidRPr="00947E22" w:rsidRDefault="00D271EB" w:rsidP="00E668F9">
      <w:pPr>
        <w:jc w:val="both"/>
        <w:rPr>
          <w:rFonts w:asciiTheme="majorHAnsi" w:hAnsiTheme="majorHAnsi" w:cstheme="majorHAnsi"/>
          <w:sz w:val="22"/>
        </w:rPr>
      </w:pPr>
      <w:r w:rsidRPr="00947E22">
        <w:rPr>
          <w:rFonts w:asciiTheme="majorHAnsi" w:hAnsiTheme="majorHAnsi" w:cstheme="majorHAnsi"/>
          <w:sz w:val="22"/>
        </w:rPr>
        <w:t xml:space="preserve">Škola uskutečňuje primární prevenci jako součást svého preventivního programu. Na základní škole probíhají od </w:t>
      </w:r>
      <w:r w:rsidR="003E2852" w:rsidRPr="00947E22">
        <w:rPr>
          <w:rFonts w:asciiTheme="majorHAnsi" w:hAnsiTheme="majorHAnsi" w:cstheme="majorHAnsi"/>
          <w:sz w:val="22"/>
        </w:rPr>
        <w:br/>
      </w:r>
      <w:r w:rsidRPr="00947E22">
        <w:rPr>
          <w:rFonts w:asciiTheme="majorHAnsi" w:hAnsiTheme="majorHAnsi" w:cstheme="majorHAnsi"/>
          <w:sz w:val="22"/>
        </w:rPr>
        <w:t>3. ročníku v každé třídě zpravidla 2–3 preventivní bloky za školní rok, obvykle v rozsahu 2–3 vyučovacích hodin. Obsah je přizpůsoben věku žáků, potřebám třídy a aktuální situaci.</w:t>
      </w:r>
    </w:p>
    <w:p w14:paraId="040902B4" w14:textId="40BE30F8" w:rsidR="00B40A17" w:rsidRPr="00947E22" w:rsidRDefault="00D271EB" w:rsidP="00E668F9">
      <w:pPr>
        <w:jc w:val="both"/>
        <w:rPr>
          <w:rFonts w:asciiTheme="majorHAnsi" w:hAnsiTheme="majorHAnsi" w:cstheme="majorHAnsi"/>
          <w:sz w:val="22"/>
        </w:rPr>
      </w:pPr>
      <w:r w:rsidRPr="00947E22">
        <w:rPr>
          <w:rFonts w:asciiTheme="majorHAnsi" w:hAnsiTheme="majorHAnsi" w:cstheme="majorHAnsi"/>
          <w:sz w:val="22"/>
        </w:rPr>
        <w:t xml:space="preserve">Témata mohou zahrnovat zejména vztahy a spolupráci ve třídě, komunikaci, bezpečné chování, prevenci šikany </w:t>
      </w:r>
      <w:r w:rsidR="003E2852" w:rsidRPr="00947E22">
        <w:rPr>
          <w:rFonts w:asciiTheme="majorHAnsi" w:hAnsiTheme="majorHAnsi" w:cstheme="majorHAnsi"/>
          <w:sz w:val="22"/>
        </w:rPr>
        <w:br/>
      </w:r>
      <w:r w:rsidRPr="00947E22">
        <w:rPr>
          <w:rFonts w:asciiTheme="majorHAnsi" w:hAnsiTheme="majorHAnsi" w:cstheme="majorHAnsi"/>
          <w:sz w:val="22"/>
        </w:rPr>
        <w:t xml:space="preserve">a kyberšikany, rizika online prostředí, návykové látky a další formy rizikového chování, duševní pohodu, práci </w:t>
      </w:r>
      <w:r w:rsidR="003E2852" w:rsidRPr="00947E22">
        <w:rPr>
          <w:rFonts w:asciiTheme="majorHAnsi" w:hAnsiTheme="majorHAnsi" w:cstheme="majorHAnsi"/>
          <w:sz w:val="22"/>
        </w:rPr>
        <w:br/>
      </w:r>
      <w:r w:rsidRPr="00947E22">
        <w:rPr>
          <w:rFonts w:asciiTheme="majorHAnsi" w:hAnsiTheme="majorHAnsi" w:cstheme="majorHAnsi"/>
          <w:sz w:val="22"/>
        </w:rPr>
        <w:t>s emocemi a zvládání zátěže. Primární prevenci školy vede a koordinuje Mgr. Hana Klemová; na její realizaci se významně podílí Mgr. Petra Ježková. Podle potřeby se mohou zapojit další pedagogičtí pracovníci školy nebo externí odborníci.</w:t>
      </w:r>
    </w:p>
    <w:p w14:paraId="68B96990" w14:textId="5B6967CB" w:rsidR="00B40A17" w:rsidRPr="00947E22" w:rsidRDefault="00D271EB" w:rsidP="00E668F9">
      <w:pPr>
        <w:jc w:val="both"/>
        <w:rPr>
          <w:rFonts w:asciiTheme="majorHAnsi" w:hAnsiTheme="majorHAnsi" w:cstheme="majorHAnsi"/>
          <w:sz w:val="22"/>
        </w:rPr>
      </w:pPr>
      <w:r w:rsidRPr="00947E22">
        <w:rPr>
          <w:rFonts w:asciiTheme="majorHAnsi" w:hAnsiTheme="majorHAnsi" w:cstheme="majorHAnsi"/>
          <w:sz w:val="22"/>
        </w:rPr>
        <w:t xml:space="preserve">V mateřské škole jsou preventivní a podpůrné aktivity přizpůsobeny věku dětí a jsou součástí každodenní vzdělávací práce. </w:t>
      </w:r>
    </w:p>
    <w:p w14:paraId="57FA043D" w14:textId="77777777" w:rsidR="003E2852" w:rsidRPr="00947E22" w:rsidRDefault="003E2852" w:rsidP="00E668F9">
      <w:pPr>
        <w:jc w:val="both"/>
        <w:rPr>
          <w:rFonts w:asciiTheme="majorHAnsi" w:hAnsiTheme="majorHAnsi" w:cstheme="majorHAnsi"/>
          <w:sz w:val="22"/>
        </w:rPr>
      </w:pPr>
    </w:p>
    <w:p w14:paraId="75EB554F" w14:textId="127C7DA9" w:rsidR="00947E22" w:rsidRPr="00947E22" w:rsidRDefault="00947E22" w:rsidP="00947E22">
      <w:pPr>
        <w:jc w:val="both"/>
        <w:rPr>
          <w:rFonts w:asciiTheme="majorHAnsi" w:hAnsiTheme="majorHAnsi" w:cstheme="majorHAnsi"/>
          <w:bCs/>
          <w:sz w:val="22"/>
        </w:rPr>
      </w:pPr>
      <w:r w:rsidRPr="00947E22">
        <w:rPr>
          <w:rFonts w:asciiTheme="majorHAnsi" w:hAnsiTheme="majorHAnsi" w:cstheme="majorHAnsi"/>
          <w:bCs/>
          <w:sz w:val="22"/>
        </w:rPr>
        <w:t xml:space="preserve">V případě dotazů nebo připomínek k poskytování poradenských služeb je vhodné obrátit se nejprve na příslušného pracovníka ŠPP nebo vedení školy. Tím není dotčeno právo dítěte, žáka nebo jeho zákonného zástupce obrátit se </w:t>
      </w:r>
      <w:r>
        <w:rPr>
          <w:rFonts w:asciiTheme="majorHAnsi" w:hAnsiTheme="majorHAnsi" w:cstheme="majorHAnsi"/>
          <w:bCs/>
          <w:sz w:val="22"/>
        </w:rPr>
        <w:br/>
      </w:r>
      <w:r w:rsidRPr="00947E22">
        <w:rPr>
          <w:rFonts w:asciiTheme="majorHAnsi" w:hAnsiTheme="majorHAnsi" w:cstheme="majorHAnsi"/>
          <w:bCs/>
          <w:sz w:val="22"/>
        </w:rPr>
        <w:t>v záležitostech poskytování poradenských služeb na Českou školní inspekci v mezích její působnosti.</w:t>
      </w:r>
    </w:p>
    <w:p w14:paraId="4E87518D" w14:textId="77777777" w:rsidR="00947E22" w:rsidRDefault="00947E22" w:rsidP="00E668F9">
      <w:pPr>
        <w:jc w:val="both"/>
        <w:rPr>
          <w:rFonts w:asciiTheme="majorHAnsi" w:hAnsiTheme="majorHAnsi" w:cstheme="majorHAnsi"/>
          <w:sz w:val="22"/>
        </w:rPr>
      </w:pPr>
    </w:p>
    <w:p w14:paraId="61DEF53C" w14:textId="4CED8154" w:rsidR="00B40A17" w:rsidRDefault="00D271EB" w:rsidP="00E668F9">
      <w:pPr>
        <w:jc w:val="both"/>
        <w:rPr>
          <w:rFonts w:asciiTheme="majorHAnsi" w:hAnsiTheme="majorHAnsi" w:cstheme="majorHAnsi"/>
          <w:sz w:val="22"/>
        </w:rPr>
      </w:pPr>
      <w:r w:rsidRPr="00947E22">
        <w:rPr>
          <w:rFonts w:asciiTheme="majorHAnsi" w:hAnsiTheme="majorHAnsi" w:cstheme="majorHAnsi"/>
          <w:sz w:val="22"/>
        </w:rPr>
        <w:t>Tato informace je zveřejněna na webových stránkách školy pro školní rok 2026/2027 a zákonným zástupcům je předávána prostřednictvím komunikačního systému školy. Slouží k souhrnnému informování o poradenských službách poskytovaných školou.</w:t>
      </w:r>
    </w:p>
    <w:p w14:paraId="769E26FC" w14:textId="77777777" w:rsidR="00F376C6" w:rsidRDefault="00F376C6" w:rsidP="00E668F9">
      <w:pPr>
        <w:jc w:val="both"/>
        <w:rPr>
          <w:rFonts w:asciiTheme="majorHAnsi" w:hAnsiTheme="majorHAnsi" w:cstheme="majorHAnsi"/>
          <w:sz w:val="22"/>
        </w:rPr>
      </w:pPr>
    </w:p>
    <w:p w14:paraId="047F26A1" w14:textId="1CF9989A" w:rsidR="00F376C6" w:rsidRDefault="00F376C6" w:rsidP="00E668F9">
      <w:pPr>
        <w:jc w:val="both"/>
        <w:rPr>
          <w:rFonts w:asciiTheme="majorHAnsi" w:hAnsiTheme="majorHAnsi" w:cstheme="majorHAnsi"/>
          <w:sz w:val="22"/>
        </w:rPr>
      </w:pPr>
      <w:r>
        <w:rPr>
          <w:rFonts w:asciiTheme="majorHAnsi" w:hAnsiTheme="majorHAnsi" w:cstheme="majorHAnsi"/>
          <w:sz w:val="22"/>
        </w:rPr>
        <w:t>Vypracovala</w:t>
      </w:r>
    </w:p>
    <w:p w14:paraId="344F5E7A" w14:textId="77777777" w:rsidR="00F376C6" w:rsidRDefault="00F376C6" w:rsidP="00E668F9">
      <w:pPr>
        <w:jc w:val="both"/>
        <w:rPr>
          <w:rFonts w:asciiTheme="majorHAnsi" w:hAnsiTheme="majorHAnsi" w:cstheme="majorHAnsi"/>
          <w:sz w:val="22"/>
        </w:rPr>
      </w:pPr>
    </w:p>
    <w:p w14:paraId="5E22C139" w14:textId="69091CEE" w:rsidR="00F376C6" w:rsidRPr="00947E22" w:rsidRDefault="00F376C6" w:rsidP="00E668F9">
      <w:pPr>
        <w:jc w:val="both"/>
        <w:rPr>
          <w:rFonts w:asciiTheme="majorHAnsi" w:hAnsiTheme="majorHAnsi" w:cstheme="majorHAnsi"/>
          <w:sz w:val="22"/>
        </w:rPr>
      </w:pPr>
      <w:r>
        <w:rPr>
          <w:rFonts w:asciiTheme="majorHAnsi" w:hAnsiTheme="majorHAnsi" w:cstheme="majorHAnsi"/>
          <w:sz w:val="22"/>
        </w:rPr>
        <w:t>Hana Klemová</w:t>
      </w:r>
    </w:p>
    <w:p w14:paraId="7C661F12" w14:textId="77777777" w:rsidR="00947E22" w:rsidRDefault="00947E22" w:rsidP="00E668F9">
      <w:pPr>
        <w:jc w:val="both"/>
        <w:rPr>
          <w:rFonts w:asciiTheme="majorHAnsi" w:hAnsiTheme="majorHAnsi" w:cstheme="majorHAnsi"/>
          <w:bCs/>
          <w:sz w:val="22"/>
        </w:rPr>
      </w:pPr>
    </w:p>
    <w:p w14:paraId="7F78A232" w14:textId="77777777" w:rsidR="00947E22" w:rsidRDefault="00947E22" w:rsidP="00E668F9">
      <w:pPr>
        <w:jc w:val="both"/>
        <w:rPr>
          <w:rFonts w:asciiTheme="majorHAnsi" w:hAnsiTheme="majorHAnsi" w:cstheme="majorHAnsi"/>
          <w:bCs/>
          <w:sz w:val="22"/>
        </w:rPr>
      </w:pPr>
    </w:p>
    <w:p w14:paraId="00F92FA9" w14:textId="77777777" w:rsidR="00947E22" w:rsidRDefault="00947E22" w:rsidP="00E668F9">
      <w:pPr>
        <w:jc w:val="both"/>
        <w:rPr>
          <w:rFonts w:asciiTheme="majorHAnsi" w:hAnsiTheme="majorHAnsi" w:cstheme="majorHAnsi"/>
          <w:bCs/>
          <w:sz w:val="22"/>
        </w:rPr>
      </w:pPr>
    </w:p>
    <w:p w14:paraId="66B48EC8" w14:textId="77777777" w:rsidR="00947E22" w:rsidRDefault="00947E22" w:rsidP="00E668F9">
      <w:pPr>
        <w:jc w:val="both"/>
        <w:rPr>
          <w:rFonts w:asciiTheme="majorHAnsi" w:hAnsiTheme="majorHAnsi" w:cstheme="majorHAnsi"/>
          <w:bCs/>
          <w:sz w:val="22"/>
        </w:rPr>
      </w:pPr>
    </w:p>
    <w:p w14:paraId="072FA481" w14:textId="77777777" w:rsidR="00947E22" w:rsidRPr="00947E22" w:rsidRDefault="00947E22" w:rsidP="00E668F9">
      <w:pPr>
        <w:jc w:val="both"/>
        <w:rPr>
          <w:rFonts w:asciiTheme="majorHAnsi" w:hAnsiTheme="majorHAnsi" w:cstheme="majorHAnsi"/>
          <w:bCs/>
          <w:sz w:val="22"/>
        </w:rPr>
      </w:pPr>
    </w:p>
    <w:p w14:paraId="4172E539" w14:textId="0B2FA991" w:rsidR="00B40A17" w:rsidRPr="00E668F9" w:rsidRDefault="00D271EB" w:rsidP="00E668F9">
      <w:pPr>
        <w:jc w:val="both"/>
        <w:rPr>
          <w:rFonts w:asciiTheme="majorHAnsi" w:hAnsiTheme="majorHAnsi" w:cstheme="majorHAnsi"/>
          <w:sz w:val="22"/>
        </w:rPr>
      </w:pPr>
      <w:r w:rsidRPr="00947E22">
        <w:rPr>
          <w:rFonts w:asciiTheme="majorHAnsi" w:hAnsiTheme="majorHAnsi" w:cstheme="majorHAnsi"/>
          <w:bCs/>
          <w:sz w:val="22"/>
        </w:rPr>
        <w:t>Právní rámec:</w:t>
      </w:r>
      <w:r w:rsidRPr="00947E22">
        <w:rPr>
          <w:rFonts w:asciiTheme="majorHAnsi" w:hAnsiTheme="majorHAnsi" w:cstheme="majorHAnsi"/>
          <w:b/>
          <w:sz w:val="22"/>
        </w:rPr>
        <w:t xml:space="preserve"> </w:t>
      </w:r>
      <w:r w:rsidRPr="00947E22">
        <w:rPr>
          <w:rFonts w:asciiTheme="majorHAnsi" w:hAnsiTheme="majorHAnsi" w:cstheme="majorHAnsi"/>
          <w:sz w:val="22"/>
        </w:rPr>
        <w:t>zákon č. 561/2004 Sb., školský zákon; vyhláška č. 72/2005 Sb., o poskytování poradenských služeb ve školách a školských poradenských zařízeních, ve znění účinném od 1. 1. 2026; vyhláška č. 27/2016 Sb., o vzdělávání žáků se speciálními vzdělávacími potřebami a žáků nadaných, ve znění pozdějších předpisů.</w:t>
      </w:r>
    </w:p>
    <w:sectPr w:rsidR="00B40A17" w:rsidRPr="00E668F9" w:rsidSect="00034616">
      <w:footerReference w:type="default" r:id="rId14"/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F166C" w14:textId="77777777" w:rsidR="00FB796F" w:rsidRPr="00947E22" w:rsidRDefault="00FB796F" w:rsidP="00E94F8F">
      <w:pPr>
        <w:spacing w:after="0" w:line="240" w:lineRule="auto"/>
      </w:pPr>
      <w:r w:rsidRPr="00947E22">
        <w:separator/>
      </w:r>
    </w:p>
  </w:endnote>
  <w:endnote w:type="continuationSeparator" w:id="0">
    <w:p w14:paraId="7345AAE5" w14:textId="77777777" w:rsidR="00FB796F" w:rsidRPr="00947E22" w:rsidRDefault="00FB796F" w:rsidP="00E94F8F">
      <w:pPr>
        <w:spacing w:after="0" w:line="240" w:lineRule="auto"/>
      </w:pPr>
      <w:r w:rsidRPr="00947E2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19CFB" w14:textId="5B177252" w:rsidR="00E94F8F" w:rsidRPr="00947E22" w:rsidRDefault="00F376C6" w:rsidP="00F376C6">
    <w:pPr>
      <w:pStyle w:val="Zpat"/>
      <w:ind w:left="720"/>
    </w:pPr>
    <w:r w:rsidRPr="00947E22">
      <w:rPr>
        <w:noProof/>
        <w:lang w:eastAsia="cs-CZ"/>
      </w:rPr>
      <w:drawing>
        <wp:anchor distT="0" distB="0" distL="114300" distR="114300" simplePos="0" relativeHeight="251660800" behindDoc="0" locked="0" layoutInCell="1" allowOverlap="1" wp14:anchorId="32EBA600" wp14:editId="7FC1A587">
          <wp:simplePos x="0" y="0"/>
          <wp:positionH relativeFrom="margin">
            <wp:posOffset>4533900</wp:posOffset>
          </wp:positionH>
          <wp:positionV relativeFrom="paragraph">
            <wp:posOffset>-150495</wp:posOffset>
          </wp:positionV>
          <wp:extent cx="514985" cy="426720"/>
          <wp:effectExtent l="0" t="0" r="0" b="0"/>
          <wp:wrapNone/>
          <wp:docPr id="13" name="Obráze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Obrázek 13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4985" cy="4267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947E22">
      <w:rPr>
        <w:noProof/>
        <w:lang w:eastAsia="cs-CZ"/>
      </w:rPr>
      <w:drawing>
        <wp:anchor distT="0" distB="0" distL="114300" distR="114300" simplePos="0" relativeHeight="251658752" behindDoc="0" locked="0" layoutInCell="1" allowOverlap="1" wp14:anchorId="173C15F1" wp14:editId="3CCA4620">
          <wp:simplePos x="0" y="0"/>
          <wp:positionH relativeFrom="margin">
            <wp:posOffset>-332105</wp:posOffset>
          </wp:positionH>
          <wp:positionV relativeFrom="paragraph">
            <wp:posOffset>-145415</wp:posOffset>
          </wp:positionV>
          <wp:extent cx="560705" cy="426720"/>
          <wp:effectExtent l="0" t="0" r="0" b="0"/>
          <wp:wrapNone/>
          <wp:docPr id="14" name="Obrázek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Obrázek 14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0705" cy="4267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854A6" w:rsidRPr="00947E22">
      <w:rPr>
        <w:color w:val="4A442A" w:themeColor="background2" w:themeShade="40"/>
        <w:sz w:val="16"/>
        <w:szCs w:val="16"/>
      </w:rPr>
      <w:t>Základní škola a mateřská škola Rybitví                                                                                                        ředitelna: +420 734 898</w:t>
    </w:r>
    <w:r>
      <w:rPr>
        <w:color w:val="4A442A" w:themeColor="background2" w:themeShade="40"/>
        <w:sz w:val="16"/>
        <w:szCs w:val="16"/>
      </w:rPr>
      <w:t> </w:t>
    </w:r>
    <w:r w:rsidR="007854A6" w:rsidRPr="00947E22">
      <w:rPr>
        <w:color w:val="4A442A" w:themeColor="background2" w:themeShade="40"/>
        <w:sz w:val="16"/>
        <w:szCs w:val="16"/>
      </w:rPr>
      <w:t>650</w:t>
    </w:r>
    <w:r w:rsidR="007854A6" w:rsidRPr="00947E22">
      <w:rPr>
        <w:color w:val="4A442A" w:themeColor="background2" w:themeShade="40"/>
        <w:sz w:val="16"/>
        <w:szCs w:val="16"/>
      </w:rPr>
      <w:br/>
      <w:t xml:space="preserve">Školní 143, 533 54 Rybitví                                                                                                                              </w:t>
    </w:r>
    <w:hyperlink r:id="rId3" w:history="1">
      <w:r w:rsidR="006B2BF4" w:rsidRPr="00947E22">
        <w:rPr>
          <w:rStyle w:val="Hypertextovodkaz"/>
          <w:sz w:val="16"/>
          <w:szCs w:val="16"/>
        </w:rPr>
        <w:t>reditel@skolarybitvi.cz</w:t>
      </w:r>
    </w:hyperlink>
    <w:r w:rsidR="007854A6" w:rsidRPr="00947E22">
      <w:rPr>
        <w:color w:val="4A442A" w:themeColor="background2" w:themeShade="40"/>
        <w:sz w:val="16"/>
        <w:szCs w:val="16"/>
      </w:rPr>
      <w:t xml:space="preserve">, </w:t>
    </w:r>
    <w:r w:rsidR="007854A6" w:rsidRPr="00947E22">
      <w:rPr>
        <w:color w:val="78B41D"/>
        <w:sz w:val="16"/>
        <w:szCs w:val="16"/>
      </w:rPr>
      <w:t>www.</w:t>
    </w:r>
    <w:r w:rsidR="007854A6" w:rsidRPr="00947E22">
      <w:rPr>
        <w:color w:val="E20079"/>
        <w:sz w:val="16"/>
        <w:szCs w:val="16"/>
      </w:rPr>
      <w:t>skolarybitvi.cz</w:t>
    </w:r>
    <w:r w:rsidR="007854A6" w:rsidRPr="00947E22">
      <w:rPr>
        <w:color w:val="4A442A" w:themeColor="background2" w:themeShade="40"/>
        <w:sz w:val="16"/>
        <w:szCs w:val="16"/>
      </w:rPr>
      <w:tab/>
    </w:r>
    <w:r w:rsidR="007854A6" w:rsidRPr="00947E22">
      <w:rPr>
        <w:color w:val="4A442A" w:themeColor="background2" w:themeShade="40"/>
        <w:sz w:val="16"/>
        <w:szCs w:val="16"/>
      </w:rPr>
      <w:tab/>
      <w:t xml:space="preserve">                                                                                                         </w:t>
    </w:r>
  </w:p>
  <w:p w14:paraId="0DB00ECC" w14:textId="77777777" w:rsidR="00E94F8F" w:rsidRPr="00947E22" w:rsidRDefault="00E94F8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F34E7" w14:textId="77777777" w:rsidR="00FB796F" w:rsidRPr="00947E22" w:rsidRDefault="00FB796F" w:rsidP="00E94F8F">
      <w:pPr>
        <w:spacing w:after="0" w:line="240" w:lineRule="auto"/>
      </w:pPr>
      <w:r w:rsidRPr="00947E22">
        <w:separator/>
      </w:r>
    </w:p>
  </w:footnote>
  <w:footnote w:type="continuationSeparator" w:id="0">
    <w:p w14:paraId="517C1EB7" w14:textId="77777777" w:rsidR="00FB796F" w:rsidRPr="00947E22" w:rsidRDefault="00FB796F" w:rsidP="00E94F8F">
      <w:pPr>
        <w:spacing w:after="0" w:line="240" w:lineRule="auto"/>
      </w:pPr>
      <w:r w:rsidRPr="00947E22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89377831">
    <w:abstractNumId w:val="8"/>
  </w:num>
  <w:num w:numId="2" w16cid:durableId="1151680826">
    <w:abstractNumId w:val="6"/>
  </w:num>
  <w:num w:numId="3" w16cid:durableId="1826431252">
    <w:abstractNumId w:val="5"/>
  </w:num>
  <w:num w:numId="4" w16cid:durableId="803352802">
    <w:abstractNumId w:val="4"/>
  </w:num>
  <w:num w:numId="5" w16cid:durableId="32657700">
    <w:abstractNumId w:val="7"/>
  </w:num>
  <w:num w:numId="6" w16cid:durableId="1850411389">
    <w:abstractNumId w:val="3"/>
  </w:num>
  <w:num w:numId="7" w16cid:durableId="1469010818">
    <w:abstractNumId w:val="2"/>
  </w:num>
  <w:num w:numId="8" w16cid:durableId="1637642704">
    <w:abstractNumId w:val="1"/>
  </w:num>
  <w:num w:numId="9" w16cid:durableId="1584297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C23A5"/>
    <w:rsid w:val="00287DA2"/>
    <w:rsid w:val="0029639D"/>
    <w:rsid w:val="00297685"/>
    <w:rsid w:val="002F077B"/>
    <w:rsid w:val="00326F90"/>
    <w:rsid w:val="003862E1"/>
    <w:rsid w:val="003E2852"/>
    <w:rsid w:val="004034D7"/>
    <w:rsid w:val="004F041F"/>
    <w:rsid w:val="005158C2"/>
    <w:rsid w:val="00576342"/>
    <w:rsid w:val="006B2BF4"/>
    <w:rsid w:val="007403B1"/>
    <w:rsid w:val="007549FD"/>
    <w:rsid w:val="007854A6"/>
    <w:rsid w:val="00947E22"/>
    <w:rsid w:val="00AA1D8D"/>
    <w:rsid w:val="00B06BF2"/>
    <w:rsid w:val="00B40A17"/>
    <w:rsid w:val="00B47730"/>
    <w:rsid w:val="00BD3F23"/>
    <w:rsid w:val="00C57BFC"/>
    <w:rsid w:val="00CB0664"/>
    <w:rsid w:val="00D271EB"/>
    <w:rsid w:val="00DA2A03"/>
    <w:rsid w:val="00E668F9"/>
    <w:rsid w:val="00E94F8F"/>
    <w:rsid w:val="00F376C6"/>
    <w:rsid w:val="00FB79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B6AA21"/>
  <w14:defaultImageDpi w14:val="300"/>
  <w15:docId w15:val="{1959019D-F63F-432A-AD3E-2A2FEC5F9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rPr>
      <w:rFonts w:ascii="Arial" w:hAnsi="Arial"/>
      <w:sz w:val="21"/>
      <w:lang w:val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3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odkaz">
    <w:name w:val="Hyperlink"/>
    <w:basedOn w:val="Standardnpsmoodstavce"/>
    <w:autoRedefine/>
    <w:uiPriority w:val="99"/>
    <w:unhideWhenUsed/>
    <w:qFormat/>
    <w:rsid w:val="007854A6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B2B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zezulova@skolarybitvi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tokova@skolarybitvi.cz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blahovcova@skolarybitvi.cz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jezkova@skolarybitvi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lemova@skolarybitvi.cz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reditel@skolarybitvi.cz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919</Words>
  <Characters>5427</Characters>
  <Application>Microsoft Office Word</Application>
  <DocSecurity>4</DocSecurity>
  <Lines>45</Lines>
  <Paragraphs>12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6334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Klemová Hana - ZŠ a MŠ Rybitví</cp:lastModifiedBy>
  <cp:revision>2</cp:revision>
  <cp:lastPrinted>2026-09-07T06:26:00Z</cp:lastPrinted>
  <dcterms:created xsi:type="dcterms:W3CDTF">2026-09-08T12:24:00Z</dcterms:created>
  <dcterms:modified xsi:type="dcterms:W3CDTF">2026-09-08T12:24:00Z</dcterms:modified>
  <cp:category/>
</cp:coreProperties>
</file>