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9A0" w:rsidRPr="00C82ADD" w:rsidRDefault="001739A0" w:rsidP="00C82ADD">
      <w:pPr>
        <w:spacing w:after="360"/>
        <w:jc w:val="left"/>
        <w:rPr>
          <w:rFonts w:asciiTheme="minorHAnsi" w:hAnsiTheme="minorHAnsi" w:cstheme="minorHAnsi"/>
          <w:smallCaps/>
          <w:color w:val="428D96"/>
          <w:sz w:val="42"/>
          <w:szCs w:val="42"/>
        </w:rPr>
      </w:pPr>
      <w:bookmarkStart w:id="0" w:name="_GoBack"/>
      <w:bookmarkEnd w:id="0"/>
      <w:r w:rsidRPr="00C82ADD">
        <w:rPr>
          <w:rFonts w:asciiTheme="minorHAnsi" w:hAnsiTheme="minorHAnsi" w:cstheme="minorHAnsi"/>
          <w:smallCaps/>
          <w:color w:val="428D96"/>
          <w:sz w:val="42"/>
          <w:szCs w:val="42"/>
        </w:rPr>
        <w:t xml:space="preserve">Vyjádření MŠMT k dezinformacím o aktuálních </w:t>
      </w:r>
      <w:r w:rsidR="009267BD" w:rsidRPr="00C82ADD">
        <w:rPr>
          <w:rFonts w:asciiTheme="minorHAnsi" w:hAnsiTheme="minorHAnsi" w:cstheme="minorHAnsi"/>
          <w:smallCaps/>
          <w:color w:val="428D96"/>
          <w:sz w:val="42"/>
          <w:szCs w:val="42"/>
        </w:rPr>
        <w:t xml:space="preserve">protiepidemických </w:t>
      </w:r>
      <w:r w:rsidRPr="00C82ADD">
        <w:rPr>
          <w:rFonts w:asciiTheme="minorHAnsi" w:hAnsiTheme="minorHAnsi" w:cstheme="minorHAnsi"/>
          <w:smallCaps/>
          <w:color w:val="428D96"/>
          <w:sz w:val="42"/>
          <w:szCs w:val="42"/>
        </w:rPr>
        <w:t>opatřeních ve školách</w:t>
      </w:r>
    </w:p>
    <w:p w:rsidR="001D0B60" w:rsidRPr="009B2BF5" w:rsidRDefault="001D0B60" w:rsidP="009B2BF5">
      <w:pPr>
        <w:pBdr>
          <w:top w:val="single" w:sz="4" w:space="1" w:color="A2D5E2"/>
          <w:left w:val="single" w:sz="4" w:space="4" w:color="A2D5E2"/>
          <w:bottom w:val="single" w:sz="4" w:space="1" w:color="A2D5E2"/>
          <w:right w:val="single" w:sz="4" w:space="4" w:color="A2D5E2"/>
        </w:pBdr>
        <w:shd w:val="clear" w:color="auto" w:fill="A2D5E2"/>
        <w:spacing w:after="160"/>
        <w:rPr>
          <w:rFonts w:asciiTheme="minorHAnsi" w:hAnsiTheme="minorHAnsi" w:cstheme="minorHAnsi"/>
          <w:b/>
          <w:sz w:val="23"/>
          <w:szCs w:val="23"/>
        </w:rPr>
      </w:pPr>
      <w:r w:rsidRPr="009B2BF5">
        <w:rPr>
          <w:rFonts w:asciiTheme="minorHAnsi" w:hAnsiTheme="minorHAnsi" w:cstheme="minorHAnsi"/>
          <w:b/>
          <w:sz w:val="23"/>
          <w:szCs w:val="23"/>
        </w:rPr>
        <w:t>Ministerstvo školství v posledních dnech zaznamenalo několik aktivit, které mají za cíl zpochybnit návrat do škol za podmínek</w:t>
      </w:r>
      <w:r w:rsidR="009267BD" w:rsidRPr="009B2BF5">
        <w:rPr>
          <w:rFonts w:asciiTheme="minorHAnsi" w:hAnsiTheme="minorHAnsi" w:cstheme="minorHAnsi"/>
          <w:b/>
          <w:sz w:val="23"/>
          <w:szCs w:val="23"/>
        </w:rPr>
        <w:t xml:space="preserve"> screeningového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 testování či povinnosti dodržovat režimová opatření</w:t>
      </w:r>
      <w:r w:rsidR="00A2267C" w:rsidRPr="009B2BF5">
        <w:rPr>
          <w:rFonts w:asciiTheme="minorHAnsi" w:hAnsiTheme="minorHAnsi" w:cstheme="minorHAnsi"/>
          <w:b/>
          <w:sz w:val="23"/>
          <w:szCs w:val="23"/>
        </w:rPr>
        <w:t xml:space="preserve"> stanoven</w:t>
      </w:r>
      <w:r w:rsidR="00CB4738" w:rsidRPr="009B2BF5">
        <w:rPr>
          <w:rFonts w:asciiTheme="minorHAnsi" w:hAnsiTheme="minorHAnsi" w:cstheme="minorHAnsi"/>
          <w:b/>
          <w:sz w:val="23"/>
          <w:szCs w:val="23"/>
        </w:rPr>
        <w:t>á</w:t>
      </w:r>
      <w:r w:rsidR="00A2267C" w:rsidRPr="009B2BF5">
        <w:rPr>
          <w:rFonts w:asciiTheme="minorHAnsi" w:hAnsiTheme="minorHAnsi" w:cstheme="minorHAnsi"/>
          <w:b/>
          <w:sz w:val="23"/>
          <w:szCs w:val="23"/>
        </w:rPr>
        <w:t xml:space="preserve"> mimořádným opatřením Ministerstva zdravotnictví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.  </w:t>
      </w:r>
    </w:p>
    <w:p w:rsidR="009356A4" w:rsidRPr="00C82ADD" w:rsidRDefault="009356A4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436C1C">
        <w:rPr>
          <w:rFonts w:asciiTheme="minorHAnsi" w:hAnsiTheme="minorHAnsi" w:cstheme="minorHAnsi"/>
          <w:b/>
          <w:sz w:val="23"/>
          <w:szCs w:val="23"/>
        </w:rPr>
        <w:t>Mimořádným opatřením Ministerstva zdravotnictví ze dne 20. 8. 2021</w:t>
      </w:r>
      <w:r w:rsidRPr="00C82ADD">
        <w:rPr>
          <w:rFonts w:asciiTheme="minorHAnsi" w:hAnsiTheme="minorHAnsi" w:cstheme="minorHAnsi"/>
          <w:sz w:val="23"/>
          <w:szCs w:val="23"/>
        </w:rPr>
        <w:t>, č. j. MZDR 14600/2021-19/MIN/KAN, bylo mimo jiné zavedeno screeningové testování dětí a žáků</w:t>
      </w:r>
      <w:r w:rsidR="0038406E" w:rsidRPr="00C82ADD">
        <w:rPr>
          <w:rFonts w:asciiTheme="minorHAnsi" w:hAnsiTheme="minorHAnsi" w:cstheme="minorHAnsi"/>
          <w:sz w:val="23"/>
          <w:szCs w:val="23"/>
        </w:rPr>
        <w:t xml:space="preserve"> v základním vzdělávání, středním vzdělávání a vzdělávání v konzervatořích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436C1C">
        <w:rPr>
          <w:rFonts w:asciiTheme="minorHAnsi" w:hAnsiTheme="minorHAnsi" w:cstheme="minorHAnsi"/>
          <w:i/>
          <w:sz w:val="23"/>
          <w:szCs w:val="23"/>
        </w:rPr>
        <w:t>(dále jen „žáci“)</w:t>
      </w:r>
      <w:r w:rsidRPr="00C82ADD">
        <w:rPr>
          <w:rFonts w:asciiTheme="minorHAnsi" w:hAnsiTheme="minorHAnsi" w:cstheme="minorHAnsi"/>
          <w:sz w:val="23"/>
          <w:szCs w:val="23"/>
        </w:rPr>
        <w:t xml:space="preserve"> neinvazivními antigenními testy, a to ve třech termínech</w:t>
      </w:r>
      <w:r w:rsidR="00842F26"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="00842F26" w:rsidRPr="00436C1C">
        <w:rPr>
          <w:rFonts w:asciiTheme="minorHAnsi" w:hAnsiTheme="minorHAnsi" w:cstheme="minorHAnsi"/>
          <w:i/>
          <w:sz w:val="23"/>
          <w:szCs w:val="23"/>
        </w:rPr>
        <w:t>(při testování</w:t>
      </w:r>
      <w:r w:rsidRPr="00436C1C">
        <w:rPr>
          <w:rFonts w:asciiTheme="minorHAnsi" w:hAnsiTheme="minorHAnsi" w:cstheme="minorHAnsi"/>
          <w:i/>
          <w:sz w:val="23"/>
          <w:szCs w:val="23"/>
        </w:rPr>
        <w:t xml:space="preserve"> neinvazivní</w:t>
      </w:r>
      <w:r w:rsidR="00842F26" w:rsidRPr="00436C1C">
        <w:rPr>
          <w:rFonts w:asciiTheme="minorHAnsi" w:hAnsiTheme="minorHAnsi" w:cstheme="minorHAnsi"/>
          <w:i/>
          <w:sz w:val="23"/>
          <w:szCs w:val="23"/>
        </w:rPr>
        <w:t>mi</w:t>
      </w:r>
      <w:r w:rsidRPr="00436C1C">
        <w:rPr>
          <w:rFonts w:asciiTheme="minorHAnsi" w:hAnsiTheme="minorHAnsi" w:cstheme="minorHAnsi"/>
          <w:i/>
          <w:sz w:val="23"/>
          <w:szCs w:val="23"/>
        </w:rPr>
        <w:t xml:space="preserve"> RT-PCR testy ve dvou termínech</w:t>
      </w:r>
      <w:r w:rsidR="00842F26" w:rsidRPr="00436C1C">
        <w:rPr>
          <w:rFonts w:asciiTheme="minorHAnsi" w:hAnsiTheme="minorHAnsi" w:cstheme="minorHAnsi"/>
          <w:i/>
          <w:sz w:val="23"/>
          <w:szCs w:val="23"/>
        </w:rPr>
        <w:t>)</w:t>
      </w:r>
      <w:r w:rsidR="00842F26" w:rsidRPr="00C82ADD">
        <w:rPr>
          <w:rFonts w:asciiTheme="minorHAnsi" w:hAnsiTheme="minorHAnsi" w:cstheme="minorHAnsi"/>
          <w:sz w:val="23"/>
          <w:szCs w:val="23"/>
        </w:rPr>
        <w:t>, z</w:t>
      </w:r>
      <w:r w:rsidRPr="00C82ADD">
        <w:rPr>
          <w:rFonts w:asciiTheme="minorHAnsi" w:hAnsiTheme="minorHAnsi" w:cstheme="minorHAnsi"/>
          <w:sz w:val="23"/>
          <w:szCs w:val="23"/>
        </w:rPr>
        <w:t xml:space="preserve">ároveň </w:t>
      </w:r>
      <w:r w:rsidR="00DC0F8D" w:rsidRPr="00C82ADD">
        <w:rPr>
          <w:rFonts w:asciiTheme="minorHAnsi" w:hAnsiTheme="minorHAnsi" w:cstheme="minorHAnsi"/>
          <w:sz w:val="23"/>
          <w:szCs w:val="23"/>
        </w:rPr>
        <w:t>jsou s </w:t>
      </w:r>
      <w:r w:rsidRPr="00C82ADD">
        <w:rPr>
          <w:rFonts w:asciiTheme="minorHAnsi" w:hAnsiTheme="minorHAnsi" w:cstheme="minorHAnsi"/>
          <w:sz w:val="23"/>
          <w:szCs w:val="23"/>
        </w:rPr>
        <w:t>ohledem na zájem na ochraně veřejného zdraví stanov</w:t>
      </w:r>
      <w:r w:rsidR="00FD27C0" w:rsidRPr="00C82ADD">
        <w:rPr>
          <w:rFonts w:asciiTheme="minorHAnsi" w:hAnsiTheme="minorHAnsi" w:cstheme="minorHAnsi"/>
          <w:sz w:val="23"/>
          <w:szCs w:val="23"/>
        </w:rPr>
        <w:t xml:space="preserve">ena pravidla nošení ochranných prostředků </w:t>
      </w:r>
      <w:r w:rsidRPr="00C82ADD">
        <w:rPr>
          <w:rFonts w:asciiTheme="minorHAnsi" w:hAnsiTheme="minorHAnsi" w:cstheme="minorHAnsi"/>
          <w:sz w:val="23"/>
          <w:szCs w:val="23"/>
        </w:rPr>
        <w:t xml:space="preserve">nosu a úst s uvedenými výjimkami. </w:t>
      </w:r>
      <w:r w:rsidRPr="00436C1C">
        <w:rPr>
          <w:rFonts w:asciiTheme="minorHAnsi" w:hAnsiTheme="minorHAnsi" w:cstheme="minorHAnsi"/>
          <w:b/>
          <w:sz w:val="23"/>
          <w:szCs w:val="23"/>
        </w:rPr>
        <w:t>Toto opatření zároveň obsahuje i podrobné odůvodnění</w:t>
      </w:r>
      <w:r w:rsidR="00FD27C0" w:rsidRPr="00436C1C">
        <w:rPr>
          <w:rFonts w:asciiTheme="minorHAnsi" w:hAnsiTheme="minorHAnsi" w:cstheme="minorHAnsi"/>
          <w:b/>
          <w:sz w:val="23"/>
          <w:szCs w:val="23"/>
        </w:rPr>
        <w:t>; opatření včetně odůvodněn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>í</w:t>
      </w:r>
      <w:r w:rsidR="00FD27C0" w:rsidRPr="00436C1C">
        <w:rPr>
          <w:rFonts w:asciiTheme="minorHAnsi" w:hAnsiTheme="minorHAnsi" w:cstheme="minorHAnsi"/>
          <w:b/>
          <w:sz w:val="23"/>
          <w:szCs w:val="23"/>
        </w:rPr>
        <w:t xml:space="preserve"> lze nalézt</w:t>
      </w:r>
      <w:r w:rsidRPr="00436C1C">
        <w:rPr>
          <w:rFonts w:asciiTheme="minorHAnsi" w:hAnsiTheme="minorHAnsi" w:cstheme="minorHAnsi"/>
          <w:b/>
          <w:sz w:val="23"/>
          <w:szCs w:val="23"/>
        </w:rPr>
        <w:t> </w:t>
      </w:r>
      <w:hyperlink r:id="rId8" w:history="1">
        <w:r w:rsidRPr="00436C1C">
          <w:rPr>
            <w:rStyle w:val="Hypertextovodkaz"/>
            <w:rFonts w:asciiTheme="minorHAnsi" w:hAnsiTheme="minorHAnsi" w:cstheme="minorHAnsi"/>
            <w:b/>
            <w:color w:val="428D96"/>
            <w:sz w:val="23"/>
            <w:szCs w:val="23"/>
          </w:rPr>
          <w:t>ZDE</w:t>
        </w:r>
      </w:hyperlink>
      <w:r w:rsidRPr="00C82ADD">
        <w:rPr>
          <w:rFonts w:asciiTheme="minorHAnsi" w:hAnsiTheme="minorHAnsi" w:cstheme="minorHAnsi"/>
          <w:sz w:val="23"/>
          <w:szCs w:val="23"/>
        </w:rPr>
        <w:t xml:space="preserve">. </w:t>
      </w:r>
    </w:p>
    <w:p w:rsidR="009356A4" w:rsidRPr="00C82ADD" w:rsidRDefault="009356A4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Do škol byl rozeslán </w:t>
      </w:r>
      <w:r w:rsidRPr="00436C1C">
        <w:rPr>
          <w:rFonts w:asciiTheme="minorHAnsi" w:hAnsiTheme="minorHAnsi" w:cstheme="minorHAnsi"/>
          <w:b/>
          <w:sz w:val="23"/>
          <w:szCs w:val="23"/>
        </w:rPr>
        <w:t>Manuál k provozu škol a školských zařízení</w:t>
      </w:r>
      <w:r w:rsidRPr="00C82ADD">
        <w:rPr>
          <w:rFonts w:asciiTheme="minorHAnsi" w:hAnsiTheme="minorHAnsi" w:cstheme="minorHAnsi"/>
          <w:sz w:val="23"/>
          <w:szCs w:val="23"/>
        </w:rPr>
        <w:t xml:space="preserve">, který lze nalézt také na webu resortu </w:t>
      </w:r>
      <w:r w:rsidR="00436C1C">
        <w:rPr>
          <w:rFonts w:asciiTheme="minorHAnsi" w:hAnsiTheme="minorHAnsi" w:cstheme="minorHAnsi"/>
          <w:sz w:val="23"/>
          <w:szCs w:val="23"/>
        </w:rPr>
        <w:t>(</w:t>
      </w:r>
      <w:hyperlink r:id="rId9" w:history="1">
        <w:r w:rsidR="00436C1C" w:rsidRPr="00436C1C">
          <w:rPr>
            <w:rStyle w:val="Hypertextovodkaz"/>
            <w:rFonts w:asciiTheme="minorHAnsi" w:hAnsiTheme="minorHAnsi" w:cstheme="minorHAnsi"/>
            <w:sz w:val="23"/>
            <w:szCs w:val="23"/>
          </w:rPr>
          <w:t>ZDE</w:t>
        </w:r>
      </w:hyperlink>
      <w:r w:rsidR="00436C1C">
        <w:rPr>
          <w:rFonts w:asciiTheme="minorHAnsi" w:hAnsiTheme="minorHAnsi" w:cstheme="minorHAnsi"/>
          <w:sz w:val="23"/>
          <w:szCs w:val="23"/>
        </w:rPr>
        <w:t>)</w:t>
      </w:r>
      <w:r w:rsidRPr="00C82ADD">
        <w:rPr>
          <w:rFonts w:asciiTheme="minorHAnsi" w:hAnsiTheme="minorHAnsi" w:cstheme="minorHAnsi"/>
          <w:sz w:val="23"/>
          <w:szCs w:val="23"/>
        </w:rPr>
        <w:t xml:space="preserve">. Ministerstvo průběžně aktualizuje </w:t>
      </w:r>
      <w:r w:rsidRPr="00436C1C">
        <w:rPr>
          <w:rFonts w:asciiTheme="minorHAnsi" w:hAnsiTheme="minorHAnsi" w:cstheme="minorHAnsi"/>
          <w:b/>
          <w:sz w:val="23"/>
          <w:szCs w:val="23"/>
        </w:rPr>
        <w:t>FAQ s nejčastějšími dotazy</w:t>
      </w:r>
      <w:r w:rsidRPr="00C82ADD">
        <w:rPr>
          <w:rFonts w:asciiTheme="minorHAnsi" w:hAnsiTheme="minorHAnsi" w:cstheme="minorHAnsi"/>
          <w:sz w:val="23"/>
          <w:szCs w:val="23"/>
        </w:rPr>
        <w:t xml:space="preserve"> (</w:t>
      </w:r>
      <w:hyperlink r:id="rId10" w:history="1">
        <w:r w:rsidR="00C61302" w:rsidRPr="0094242D">
          <w:rPr>
            <w:rStyle w:val="Hypertextovodkaz"/>
            <w:rFonts w:asciiTheme="minorHAnsi" w:hAnsiTheme="minorHAnsi" w:cstheme="minorHAnsi"/>
            <w:sz w:val="23"/>
            <w:szCs w:val="23"/>
          </w:rPr>
          <w:t>https://www.</w:t>
        </w:r>
        <w:r w:rsidR="00C61302" w:rsidRPr="0094242D">
          <w:rPr>
            <w:rStyle w:val="Hypertextovodkaz"/>
            <w:rFonts w:asciiTheme="minorHAnsi" w:hAnsiTheme="minorHAnsi" w:cstheme="minorHAnsi"/>
            <w:sz w:val="23"/>
            <w:szCs w:val="23"/>
          </w:rPr>
          <w:br/>
          <w:t>edu.cz/covid-19/faq-covid-19/</w:t>
        </w:r>
      </w:hyperlink>
      <w:r w:rsidRPr="00C82ADD">
        <w:rPr>
          <w:rFonts w:asciiTheme="minorHAnsi" w:hAnsiTheme="minorHAnsi" w:cstheme="minorHAnsi"/>
          <w:sz w:val="23"/>
          <w:szCs w:val="23"/>
        </w:rPr>
        <w:t xml:space="preserve">) a </w:t>
      </w:r>
      <w:r w:rsidRPr="00436C1C">
        <w:rPr>
          <w:rFonts w:asciiTheme="minorHAnsi" w:hAnsiTheme="minorHAnsi" w:cstheme="minorHAnsi"/>
          <w:b/>
          <w:sz w:val="23"/>
          <w:szCs w:val="23"/>
        </w:rPr>
        <w:t>speciální</w:t>
      </w:r>
      <w:r w:rsidR="00436C1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436C1C">
        <w:rPr>
          <w:rFonts w:asciiTheme="minorHAnsi" w:hAnsiTheme="minorHAnsi" w:cstheme="minorHAnsi"/>
          <w:b/>
          <w:sz w:val="23"/>
          <w:szCs w:val="23"/>
        </w:rPr>
        <w:t>stránku</w:t>
      </w:r>
      <w:r w:rsidR="00436C1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436C1C">
        <w:rPr>
          <w:rFonts w:asciiTheme="minorHAnsi" w:hAnsiTheme="minorHAnsi" w:cstheme="minorHAnsi"/>
          <w:b/>
          <w:sz w:val="23"/>
          <w:szCs w:val="23"/>
        </w:rPr>
        <w:t>k testování</w:t>
      </w:r>
      <w:r w:rsidRPr="00C82ADD">
        <w:rPr>
          <w:rFonts w:asciiTheme="minorHAnsi" w:hAnsiTheme="minorHAnsi" w:cstheme="minorHAnsi"/>
          <w:sz w:val="23"/>
          <w:szCs w:val="23"/>
        </w:rPr>
        <w:t xml:space="preserve"> (</w:t>
      </w:r>
      <w:hyperlink r:id="rId11" w:history="1">
        <w:r w:rsidRPr="00C82ADD">
          <w:rPr>
            <w:rStyle w:val="Hypertextovodkaz"/>
            <w:rFonts w:asciiTheme="minorHAnsi" w:hAnsiTheme="minorHAnsi" w:cstheme="minorHAnsi"/>
            <w:color w:val="428D96"/>
            <w:sz w:val="23"/>
            <w:szCs w:val="23"/>
          </w:rPr>
          <w:t>https://www.edu.cz/covid-19/testovani-ve-skolstvi/</w:t>
        </w:r>
      </w:hyperlink>
      <w:r w:rsidRPr="00C82ADD">
        <w:rPr>
          <w:rFonts w:asciiTheme="minorHAnsi" w:hAnsiTheme="minorHAnsi" w:cstheme="minorHAnsi"/>
          <w:sz w:val="23"/>
          <w:szCs w:val="23"/>
        </w:rPr>
        <w:t>).</w:t>
      </w:r>
    </w:p>
    <w:p w:rsidR="00F97AB0" w:rsidRPr="00436C1C" w:rsidRDefault="00F97AB0" w:rsidP="009B2BF5">
      <w:pPr>
        <w:pBdr>
          <w:top w:val="single" w:sz="6" w:space="1" w:color="CAE6EE"/>
          <w:left w:val="single" w:sz="6" w:space="4" w:color="CAE6EE"/>
          <w:bottom w:val="single" w:sz="6" w:space="1" w:color="CAE6EE"/>
          <w:right w:val="single" w:sz="6" w:space="4" w:color="CAE6EE"/>
        </w:pBdr>
        <w:shd w:val="clear" w:color="auto" w:fill="CAE6EE"/>
        <w:spacing w:after="60"/>
        <w:rPr>
          <w:rFonts w:asciiTheme="minorHAnsi" w:hAnsiTheme="minorHAnsi" w:cstheme="minorHAnsi"/>
          <w:b/>
          <w:sz w:val="23"/>
          <w:szCs w:val="23"/>
        </w:rPr>
      </w:pPr>
      <w:r w:rsidRPr="00436C1C">
        <w:rPr>
          <w:rFonts w:asciiTheme="minorHAnsi" w:hAnsiTheme="minorHAnsi" w:cstheme="minorHAnsi"/>
          <w:b/>
          <w:sz w:val="23"/>
          <w:szCs w:val="23"/>
        </w:rPr>
        <w:t>Předně je třeba zdůraznit, že tímto mimořádným opatřením není žákům bráněno v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> účasti na prezenčním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 vzdělávání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>, a není tak tímto mimořádným opatřením zasahováno do ústavně garantovaného práva na vzdělání</w:t>
      </w:r>
      <w:r w:rsidRPr="00436C1C">
        <w:rPr>
          <w:rFonts w:asciiTheme="minorHAnsi" w:hAnsiTheme="minorHAnsi" w:cstheme="minorHAnsi"/>
          <w:b/>
          <w:sz w:val="23"/>
          <w:szCs w:val="23"/>
        </w:rPr>
        <w:t>.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Screeningové testování není 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tímto mimořádným opatřením pojato jako </w:t>
      </w:r>
      <w:r w:rsidRPr="00436C1C">
        <w:rPr>
          <w:rFonts w:asciiTheme="minorHAnsi" w:hAnsiTheme="minorHAnsi" w:cstheme="minorHAnsi"/>
          <w:b/>
          <w:sz w:val="23"/>
          <w:szCs w:val="23"/>
        </w:rPr>
        <w:t>bariérové</w:t>
      </w:r>
      <w:r w:rsidR="00CB4738" w:rsidRPr="00436C1C">
        <w:rPr>
          <w:rFonts w:asciiTheme="minorHAnsi" w:hAnsiTheme="minorHAnsi" w:cstheme="minorHAnsi"/>
          <w:b/>
          <w:sz w:val="23"/>
          <w:szCs w:val="23"/>
        </w:rPr>
        <w:t>,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což znamená, že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 i žák, který se 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ho </w:t>
      </w:r>
      <w:r w:rsidRPr="00436C1C">
        <w:rPr>
          <w:rFonts w:asciiTheme="minorHAnsi" w:hAnsiTheme="minorHAnsi" w:cstheme="minorHAnsi"/>
          <w:b/>
          <w:sz w:val="23"/>
          <w:szCs w:val="23"/>
        </w:rPr>
        <w:t>odmítne účastnit, může být ve škole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C82ADD" w:rsidRPr="00436C1C">
        <w:rPr>
          <w:rFonts w:asciiTheme="minorHAnsi" w:hAnsiTheme="minorHAnsi" w:cstheme="minorHAnsi"/>
          <w:b/>
          <w:sz w:val="23"/>
          <w:szCs w:val="23"/>
        </w:rPr>
        <w:br/>
      </w:r>
      <w:r w:rsidR="00A74996" w:rsidRPr="00B42D5C">
        <w:rPr>
          <w:rFonts w:asciiTheme="minorHAnsi" w:hAnsiTheme="minorHAnsi" w:cstheme="minorHAnsi"/>
          <w:b/>
          <w:i/>
          <w:sz w:val="23"/>
          <w:szCs w:val="23"/>
        </w:rPr>
        <w:t>(a při vzdělávání)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 přítomen, pokud splní stanovená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nezbytná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 opatření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vymezená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 za účelem ochrany veřejného zdraví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jeho spolužáků a zaměstnanců školy</w:t>
      </w:r>
      <w:r w:rsidRPr="00436C1C">
        <w:rPr>
          <w:rFonts w:asciiTheme="minorHAnsi" w:hAnsiTheme="minorHAnsi" w:cstheme="minorHAnsi"/>
          <w:b/>
          <w:sz w:val="23"/>
          <w:szCs w:val="23"/>
        </w:rPr>
        <w:t>.</w:t>
      </w:r>
    </w:p>
    <w:p w:rsidR="004C0B09" w:rsidRPr="00C82ADD" w:rsidRDefault="004C0B09" w:rsidP="009B2BF5">
      <w:pPr>
        <w:pBdr>
          <w:top w:val="single" w:sz="6" w:space="1" w:color="CAE6EE"/>
          <w:left w:val="single" w:sz="6" w:space="4" w:color="CAE6EE"/>
          <w:bottom w:val="single" w:sz="6" w:space="1" w:color="CAE6EE"/>
          <w:right w:val="single" w:sz="6" w:space="4" w:color="CAE6EE"/>
        </w:pBdr>
        <w:shd w:val="clear" w:color="auto" w:fill="CAE6EE"/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>Tento koncept byl přijat s ohledem na aktuální,</w:t>
      </w:r>
      <w:r w:rsidR="00BE4E4E" w:rsidRPr="00C82ADD">
        <w:rPr>
          <w:rFonts w:asciiTheme="minorHAnsi" w:hAnsiTheme="minorHAnsi" w:cstheme="minorHAnsi"/>
          <w:sz w:val="23"/>
          <w:szCs w:val="23"/>
        </w:rPr>
        <w:t xml:space="preserve"> ve srovnání s předcházejícím obdobím</w:t>
      </w:r>
      <w:r w:rsidRPr="00C82ADD">
        <w:rPr>
          <w:rFonts w:asciiTheme="minorHAnsi" w:hAnsiTheme="minorHAnsi" w:cstheme="minorHAnsi"/>
          <w:sz w:val="23"/>
          <w:szCs w:val="23"/>
        </w:rPr>
        <w:t xml:space="preserve"> příznivější</w:t>
      </w:r>
      <w:r w:rsidR="00BE4E4E" w:rsidRPr="00C82ADD">
        <w:rPr>
          <w:rFonts w:asciiTheme="minorHAnsi" w:hAnsiTheme="minorHAnsi" w:cstheme="minorHAnsi"/>
          <w:sz w:val="23"/>
          <w:szCs w:val="23"/>
        </w:rPr>
        <w:t>,</w:t>
      </w:r>
      <w:r w:rsidRPr="00C82ADD">
        <w:rPr>
          <w:rFonts w:asciiTheme="minorHAnsi" w:hAnsiTheme="minorHAnsi" w:cstheme="minorHAnsi"/>
          <w:sz w:val="23"/>
          <w:szCs w:val="23"/>
        </w:rPr>
        <w:t xml:space="preserve"> epidemickou situaci, a z hlediska vzdělávání se jedná o výrazně méně závažný zásah do práva na vzdělání, kdy se </w:t>
      </w:r>
      <w:r w:rsidR="0038406E" w:rsidRPr="00C82ADD">
        <w:rPr>
          <w:rFonts w:asciiTheme="minorHAnsi" w:hAnsiTheme="minorHAnsi" w:cstheme="minorHAnsi"/>
          <w:sz w:val="23"/>
          <w:szCs w:val="23"/>
        </w:rPr>
        <w:t xml:space="preserve">i </w:t>
      </w:r>
      <w:r w:rsidRPr="00C82ADD">
        <w:rPr>
          <w:rFonts w:asciiTheme="minorHAnsi" w:hAnsiTheme="minorHAnsi" w:cstheme="minorHAnsi"/>
          <w:sz w:val="23"/>
          <w:szCs w:val="23"/>
        </w:rPr>
        <w:t>netestov</w:t>
      </w:r>
      <w:r w:rsidR="00BE4E4E" w:rsidRPr="00C82ADD">
        <w:rPr>
          <w:rFonts w:asciiTheme="minorHAnsi" w:hAnsiTheme="minorHAnsi" w:cstheme="minorHAnsi"/>
          <w:sz w:val="23"/>
          <w:szCs w:val="23"/>
        </w:rPr>
        <w:t>a</w:t>
      </w:r>
      <w:r w:rsidRPr="00C82ADD">
        <w:rPr>
          <w:rFonts w:asciiTheme="minorHAnsi" w:hAnsiTheme="minorHAnsi" w:cstheme="minorHAnsi"/>
          <w:sz w:val="23"/>
          <w:szCs w:val="23"/>
        </w:rPr>
        <w:t xml:space="preserve">ní žáci mohou prezenčně vzdělávat, než tomu bylo v případě mimořádného opatření Ministerstva zdravotnictví ze dne 6. 4. 2021, č. j.  MZDR 14592/2021-3/MIN/KAN. 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U tohoto opatření přitom Nejvyšší správní soud v rozsudku ze dne 6. 5. 2021, sp. zn. 5 Ao 1/2021, zamítl návrh na jeho zrušení, když shledal, že bylo v souladu se zákonem i ústavním pořádkem, viz </w:t>
      </w:r>
      <w:hyperlink r:id="rId12" w:history="1">
        <w:r w:rsidR="00436C1C" w:rsidRPr="00436C1C">
          <w:rPr>
            <w:rStyle w:val="Hypertextovodkaz"/>
            <w:rFonts w:asciiTheme="minorHAnsi" w:hAnsiTheme="minorHAnsi" w:cstheme="minorHAnsi"/>
            <w:b/>
            <w:sz w:val="23"/>
            <w:szCs w:val="23"/>
          </w:rPr>
          <w:t>ZDE</w:t>
        </w:r>
      </w:hyperlink>
      <w:r w:rsidR="00436C1C" w:rsidRPr="00436C1C">
        <w:rPr>
          <w:rFonts w:asciiTheme="minorHAnsi" w:hAnsiTheme="minorHAnsi" w:cstheme="minorHAnsi"/>
          <w:b/>
          <w:sz w:val="23"/>
          <w:szCs w:val="23"/>
        </w:rPr>
        <w:t>.</w:t>
      </w:r>
    </w:p>
    <w:p w:rsidR="00FD27C0" w:rsidRPr="00436C1C" w:rsidRDefault="00F97AB0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436C1C">
        <w:rPr>
          <w:rFonts w:asciiTheme="minorHAnsi" w:hAnsiTheme="minorHAnsi" w:cstheme="minorHAnsi"/>
          <w:sz w:val="23"/>
          <w:szCs w:val="23"/>
        </w:rPr>
        <w:t>Ž</w:t>
      </w:r>
      <w:r w:rsidR="0043755F" w:rsidRPr="00436C1C">
        <w:rPr>
          <w:rFonts w:asciiTheme="minorHAnsi" w:hAnsiTheme="minorHAnsi" w:cstheme="minorHAnsi"/>
          <w:sz w:val="23"/>
          <w:szCs w:val="23"/>
        </w:rPr>
        <w:t>áci</w:t>
      </w:r>
      <w:r w:rsidRPr="00436C1C">
        <w:rPr>
          <w:rFonts w:asciiTheme="minorHAnsi" w:hAnsiTheme="minorHAnsi" w:cstheme="minorHAnsi"/>
          <w:sz w:val="23"/>
          <w:szCs w:val="23"/>
        </w:rPr>
        <w:t>, kteří se odmítnou podrobit screeningovému testování,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 jsou pak povinni s ohledem na ochranu zdraví ostatních osob po celou dobu pobytu</w:t>
      </w:r>
      <w:r w:rsidR="0038406E" w:rsidRPr="00436C1C">
        <w:rPr>
          <w:rFonts w:asciiTheme="minorHAnsi" w:hAnsiTheme="minorHAnsi" w:cstheme="minorHAnsi"/>
          <w:sz w:val="23"/>
          <w:szCs w:val="23"/>
        </w:rPr>
        <w:t xml:space="preserve"> ve škole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 nosit ochranný prostředek k zakrytí úst a</w:t>
      </w:r>
      <w:r w:rsidR="00D06793" w:rsidRPr="00436C1C">
        <w:rPr>
          <w:rFonts w:asciiTheme="minorHAnsi" w:hAnsiTheme="minorHAnsi" w:cstheme="minorHAnsi"/>
          <w:sz w:val="23"/>
          <w:szCs w:val="23"/>
        </w:rPr>
        <w:t> </w:t>
      </w:r>
      <w:r w:rsidR="0043755F" w:rsidRPr="00436C1C">
        <w:rPr>
          <w:rFonts w:asciiTheme="minorHAnsi" w:hAnsiTheme="minorHAnsi" w:cstheme="minorHAnsi"/>
          <w:sz w:val="23"/>
          <w:szCs w:val="23"/>
        </w:rPr>
        <w:t>nosu. Mimořádné opatření pak</w:t>
      </w:r>
      <w:r w:rsidRPr="00436C1C">
        <w:rPr>
          <w:rFonts w:asciiTheme="minorHAnsi" w:hAnsiTheme="minorHAnsi" w:cstheme="minorHAnsi"/>
          <w:sz w:val="23"/>
          <w:szCs w:val="23"/>
        </w:rPr>
        <w:t xml:space="preserve"> samozřejmě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 také myslí i na</w:t>
      </w:r>
      <w:r w:rsidR="00A74996" w:rsidRPr="00436C1C">
        <w:rPr>
          <w:rFonts w:asciiTheme="minorHAnsi" w:hAnsiTheme="minorHAnsi" w:cstheme="minorHAnsi"/>
          <w:sz w:val="23"/>
          <w:szCs w:val="23"/>
        </w:rPr>
        <w:t xml:space="preserve"> důvodné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 případy, kdy jsou </w:t>
      </w:r>
      <w:r w:rsidR="009267BD" w:rsidRPr="00436C1C">
        <w:rPr>
          <w:rFonts w:asciiTheme="minorHAnsi" w:hAnsiTheme="minorHAnsi" w:cstheme="minorHAnsi"/>
          <w:sz w:val="23"/>
          <w:szCs w:val="23"/>
        </w:rPr>
        <w:t xml:space="preserve">určité </w:t>
      </w:r>
      <w:r w:rsidR="0043755F" w:rsidRPr="00436C1C">
        <w:rPr>
          <w:rFonts w:asciiTheme="minorHAnsi" w:hAnsiTheme="minorHAnsi" w:cstheme="minorHAnsi"/>
          <w:sz w:val="23"/>
          <w:szCs w:val="23"/>
        </w:rPr>
        <w:t>osoby z</w:t>
      </w:r>
      <w:r w:rsidR="00D06793" w:rsidRPr="00436C1C">
        <w:rPr>
          <w:rFonts w:asciiTheme="minorHAnsi" w:hAnsiTheme="minorHAnsi" w:cstheme="minorHAnsi"/>
          <w:sz w:val="23"/>
          <w:szCs w:val="23"/>
        </w:rPr>
        <w:t> 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povinného nošení ochranného prostředku vyjmuty. Testování samoodběrem představuje </w:t>
      </w:r>
      <w:r w:rsidR="00A74996" w:rsidRPr="00436C1C">
        <w:rPr>
          <w:rFonts w:asciiTheme="minorHAnsi" w:hAnsiTheme="minorHAnsi" w:cstheme="minorHAnsi"/>
          <w:sz w:val="23"/>
          <w:szCs w:val="23"/>
        </w:rPr>
        <w:t xml:space="preserve">z pohledu proporcionality </w:t>
      </w:r>
      <w:r w:rsidR="0043755F" w:rsidRPr="00436C1C">
        <w:rPr>
          <w:rFonts w:asciiTheme="minorHAnsi" w:hAnsiTheme="minorHAnsi" w:cstheme="minorHAnsi"/>
          <w:sz w:val="23"/>
          <w:szCs w:val="23"/>
        </w:rPr>
        <w:t>minimální zásah, který umožní naplnit právo na vzdělání</w:t>
      </w:r>
      <w:r w:rsidR="00A74996" w:rsidRPr="00436C1C">
        <w:rPr>
          <w:rFonts w:asciiTheme="minorHAnsi" w:hAnsiTheme="minorHAnsi" w:cstheme="minorHAnsi"/>
          <w:sz w:val="23"/>
          <w:szCs w:val="23"/>
        </w:rPr>
        <w:t xml:space="preserve"> i v současné epidemické situaci</w:t>
      </w:r>
      <w:r w:rsidR="009267BD" w:rsidRPr="00436C1C">
        <w:rPr>
          <w:rFonts w:asciiTheme="minorHAnsi" w:hAnsiTheme="minorHAnsi" w:cstheme="minorHAnsi"/>
          <w:sz w:val="23"/>
          <w:szCs w:val="23"/>
        </w:rPr>
        <w:t xml:space="preserve">, 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a zároveň je nástrojem pro ochranu </w:t>
      </w:r>
      <w:r w:rsidR="0038406E" w:rsidRPr="00436C1C">
        <w:rPr>
          <w:rFonts w:asciiTheme="minorHAnsi" w:hAnsiTheme="minorHAnsi" w:cstheme="minorHAnsi"/>
          <w:sz w:val="23"/>
          <w:szCs w:val="23"/>
        </w:rPr>
        <w:t>zdraví – obdobné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 pak platí i pro povinnost nosit prostředek ochrany dýchacích cest. </w:t>
      </w:r>
    </w:p>
    <w:p w:rsidR="0043755F" w:rsidRPr="00C82ADD" w:rsidRDefault="00FD27C0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Pokud </w:t>
      </w:r>
      <w:r w:rsidR="00A74996" w:rsidRPr="00C82ADD">
        <w:rPr>
          <w:rFonts w:asciiTheme="minorHAnsi" w:hAnsiTheme="minorHAnsi" w:cstheme="minorHAnsi"/>
          <w:sz w:val="23"/>
          <w:szCs w:val="23"/>
        </w:rPr>
        <w:t xml:space="preserve">se </w:t>
      </w:r>
      <w:r w:rsidRPr="00C82ADD">
        <w:rPr>
          <w:rFonts w:asciiTheme="minorHAnsi" w:hAnsiTheme="minorHAnsi" w:cstheme="minorHAnsi"/>
          <w:sz w:val="23"/>
          <w:szCs w:val="23"/>
        </w:rPr>
        <w:t xml:space="preserve">žák </w:t>
      </w:r>
      <w:r w:rsidRPr="00436C1C">
        <w:rPr>
          <w:rFonts w:asciiTheme="minorHAnsi" w:hAnsiTheme="minorHAnsi" w:cstheme="minorHAnsi"/>
          <w:i/>
          <w:sz w:val="23"/>
          <w:szCs w:val="23"/>
        </w:rPr>
        <w:t>(resp. jeho zákonný zástupce)</w:t>
      </w:r>
      <w:r w:rsidRPr="00C82ADD">
        <w:rPr>
          <w:rFonts w:asciiTheme="minorHAnsi" w:hAnsiTheme="minorHAnsi" w:cstheme="minorHAnsi"/>
          <w:sz w:val="23"/>
          <w:szCs w:val="23"/>
        </w:rPr>
        <w:t xml:space="preserve"> odmítne</w:t>
      </w:r>
      <w:r w:rsidR="00A74996" w:rsidRPr="00C82ADD">
        <w:rPr>
          <w:rFonts w:asciiTheme="minorHAnsi" w:hAnsiTheme="minorHAnsi" w:cstheme="minorHAnsi"/>
          <w:sz w:val="23"/>
          <w:szCs w:val="23"/>
        </w:rPr>
        <w:t xml:space="preserve"> podrobit</w:t>
      </w:r>
      <w:r w:rsidRPr="00C82ADD">
        <w:rPr>
          <w:rFonts w:asciiTheme="minorHAnsi" w:hAnsiTheme="minorHAnsi" w:cstheme="minorHAnsi"/>
          <w:sz w:val="23"/>
          <w:szCs w:val="23"/>
        </w:rPr>
        <w:t xml:space="preserve"> jak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 testování, tak i</w:t>
      </w:r>
      <w:r w:rsidR="00A74996" w:rsidRPr="00C82ADD">
        <w:rPr>
          <w:rFonts w:asciiTheme="minorHAnsi" w:hAnsiTheme="minorHAnsi" w:cstheme="minorHAnsi"/>
          <w:sz w:val="23"/>
          <w:szCs w:val="23"/>
        </w:rPr>
        <w:t xml:space="preserve"> nošení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 prostřed</w:t>
      </w:r>
      <w:r w:rsidR="00A74996" w:rsidRPr="00C82ADD">
        <w:rPr>
          <w:rFonts w:asciiTheme="minorHAnsi" w:hAnsiTheme="minorHAnsi" w:cstheme="minorHAnsi"/>
          <w:sz w:val="23"/>
          <w:szCs w:val="23"/>
        </w:rPr>
        <w:t>ku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 ochrany dýchacích cest, 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lze považovat za </w:t>
      </w:r>
      <w:r w:rsidR="00A74996" w:rsidRPr="009B2BF5">
        <w:rPr>
          <w:rFonts w:asciiTheme="minorHAnsi" w:hAnsiTheme="minorHAnsi" w:cstheme="minorHAnsi"/>
          <w:b/>
          <w:sz w:val="23"/>
          <w:szCs w:val="23"/>
        </w:rPr>
        <w:t xml:space="preserve">přiměřený a </w:t>
      </w:r>
      <w:r w:rsidRPr="009B2BF5">
        <w:rPr>
          <w:rFonts w:asciiTheme="minorHAnsi" w:hAnsiTheme="minorHAnsi" w:cstheme="minorHAnsi"/>
          <w:b/>
          <w:sz w:val="23"/>
          <w:szCs w:val="23"/>
        </w:rPr>
        <w:t>legitimní důsledek</w:t>
      </w:r>
      <w:r w:rsidR="00A74996" w:rsidRPr="009B2BF5">
        <w:rPr>
          <w:rFonts w:asciiTheme="minorHAnsi" w:hAnsiTheme="minorHAnsi" w:cstheme="minorHAnsi"/>
          <w:b/>
          <w:sz w:val="23"/>
          <w:szCs w:val="23"/>
        </w:rPr>
        <w:t xml:space="preserve"> nezbytný pro ochranu veřejného zdraví ostatních spolužáků a zaměstnanců školy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43755F" w:rsidRPr="009B2BF5">
        <w:rPr>
          <w:rFonts w:asciiTheme="minorHAnsi" w:hAnsiTheme="minorHAnsi" w:cstheme="minorHAnsi"/>
          <w:b/>
          <w:sz w:val="23"/>
          <w:szCs w:val="23"/>
        </w:rPr>
        <w:t xml:space="preserve">neumožnit </w:t>
      </w:r>
      <w:r w:rsidR="00A74996" w:rsidRPr="009B2BF5">
        <w:rPr>
          <w:rFonts w:asciiTheme="minorHAnsi" w:hAnsiTheme="minorHAnsi" w:cstheme="minorHAnsi"/>
          <w:b/>
          <w:sz w:val="23"/>
          <w:szCs w:val="23"/>
        </w:rPr>
        <w:t xml:space="preserve">jeho </w:t>
      </w:r>
      <w:r w:rsidR="0043755F" w:rsidRPr="009B2BF5">
        <w:rPr>
          <w:rFonts w:asciiTheme="minorHAnsi" w:hAnsiTheme="minorHAnsi" w:cstheme="minorHAnsi"/>
          <w:b/>
          <w:sz w:val="23"/>
          <w:szCs w:val="23"/>
        </w:rPr>
        <w:t>osobní přítomnost na vzdělávání či poskytování školských služeb</w:t>
      </w:r>
      <w:r w:rsidR="00A74996" w:rsidRPr="009B2BF5">
        <w:rPr>
          <w:rFonts w:asciiTheme="minorHAnsi" w:hAnsiTheme="minorHAnsi" w:cstheme="minorHAnsi"/>
          <w:b/>
          <w:sz w:val="23"/>
          <w:szCs w:val="23"/>
        </w:rPr>
        <w:t xml:space="preserve"> po stanovenou dobu</w:t>
      </w:r>
      <w:r w:rsidRPr="00C82ADD">
        <w:rPr>
          <w:rFonts w:asciiTheme="minorHAnsi" w:hAnsiTheme="minorHAnsi" w:cstheme="minorHAnsi"/>
          <w:sz w:val="23"/>
          <w:szCs w:val="23"/>
        </w:rPr>
        <w:t>. U žáka, který se screeningového testování nezúčastní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, </w:t>
      </w:r>
      <w:r w:rsidRPr="00C82ADD">
        <w:rPr>
          <w:rFonts w:asciiTheme="minorHAnsi" w:hAnsiTheme="minorHAnsi" w:cstheme="minorHAnsi"/>
          <w:sz w:val="23"/>
          <w:szCs w:val="23"/>
        </w:rPr>
        <w:t xml:space="preserve">nelze vyloučit, že není potenciálně infekční, a tak je nutné, aby z důvodu snížení rizika přenosu </w:t>
      </w:r>
      <w:r w:rsidR="009267BD" w:rsidRPr="00C82ADD">
        <w:rPr>
          <w:rFonts w:asciiTheme="minorHAnsi" w:hAnsiTheme="minorHAnsi" w:cstheme="minorHAnsi"/>
          <w:sz w:val="23"/>
          <w:szCs w:val="23"/>
        </w:rPr>
        <w:t xml:space="preserve">tohoto vysoce infekčního </w:t>
      </w:r>
      <w:r w:rsidRPr="00C82ADD">
        <w:rPr>
          <w:rFonts w:asciiTheme="minorHAnsi" w:hAnsiTheme="minorHAnsi" w:cstheme="minorHAnsi"/>
          <w:sz w:val="23"/>
          <w:szCs w:val="23"/>
        </w:rPr>
        <w:t>onemocnění na ostatní osoby používal stanovený prostředek ochrany dýchacích cest. Pokud</w:t>
      </w:r>
      <w:r w:rsidR="00AB312E" w:rsidRPr="00C82ADD">
        <w:rPr>
          <w:rFonts w:asciiTheme="minorHAnsi" w:hAnsiTheme="minorHAnsi" w:cstheme="minorHAnsi"/>
          <w:sz w:val="23"/>
          <w:szCs w:val="23"/>
        </w:rPr>
        <w:t xml:space="preserve"> i</w:t>
      </w:r>
      <w:r w:rsidR="00D06793" w:rsidRPr="00C82ADD">
        <w:rPr>
          <w:rFonts w:asciiTheme="minorHAnsi" w:hAnsiTheme="minorHAnsi" w:cstheme="minorHAnsi"/>
          <w:sz w:val="23"/>
          <w:szCs w:val="23"/>
        </w:rPr>
        <w:t> </w:t>
      </w:r>
      <w:r w:rsidRPr="00C82ADD">
        <w:rPr>
          <w:rFonts w:asciiTheme="minorHAnsi" w:hAnsiTheme="minorHAnsi" w:cstheme="minorHAnsi"/>
          <w:sz w:val="23"/>
          <w:szCs w:val="23"/>
        </w:rPr>
        <w:t xml:space="preserve">toto odmítá, nelze připustit, aby </w:t>
      </w:r>
      <w:r w:rsidRPr="00C82ADD">
        <w:rPr>
          <w:rFonts w:asciiTheme="minorHAnsi" w:hAnsiTheme="minorHAnsi" w:cstheme="minorHAnsi"/>
          <w:sz w:val="23"/>
          <w:szCs w:val="23"/>
        </w:rPr>
        <w:lastRenderedPageBreak/>
        <w:t>mohl být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 společně ve škole či školském zařízení s osobami, které se testování, případně povinnosti nosit prostředek ochrany dýchacích cest, podrobil</w:t>
      </w:r>
      <w:r w:rsidR="009267BD" w:rsidRPr="00C82ADD">
        <w:rPr>
          <w:rFonts w:asciiTheme="minorHAnsi" w:hAnsiTheme="minorHAnsi" w:cstheme="minorHAnsi"/>
          <w:sz w:val="23"/>
          <w:szCs w:val="23"/>
        </w:rPr>
        <w:t>y.</w:t>
      </w:r>
    </w:p>
    <w:p w:rsidR="00AC5035" w:rsidRPr="00C82ADD" w:rsidRDefault="008F156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436C1C">
        <w:rPr>
          <w:rFonts w:asciiTheme="minorHAnsi" w:hAnsiTheme="minorHAnsi" w:cstheme="minorHAnsi"/>
          <w:b/>
          <w:sz w:val="23"/>
          <w:szCs w:val="23"/>
        </w:rPr>
        <w:t xml:space="preserve">Stanovení povinnosti </w:t>
      </w:r>
      <w:r w:rsidR="0038406E" w:rsidRPr="00436C1C">
        <w:rPr>
          <w:rFonts w:asciiTheme="minorHAnsi" w:hAnsiTheme="minorHAnsi" w:cstheme="minorHAnsi"/>
          <w:b/>
          <w:sz w:val="23"/>
          <w:szCs w:val="23"/>
        </w:rPr>
        <w:t xml:space="preserve">screeningového </w:t>
      </w:r>
      <w:r w:rsidRPr="00436C1C">
        <w:rPr>
          <w:rFonts w:asciiTheme="minorHAnsi" w:hAnsiTheme="minorHAnsi" w:cstheme="minorHAnsi"/>
          <w:b/>
          <w:sz w:val="23"/>
          <w:szCs w:val="23"/>
        </w:rPr>
        <w:t>testování není v rozporu se zákonem ani ústavním pořádkem, právo na vzdělání není absolutní a lze ho omezit. Toto omezení nepopírá rovný přístup ke vzdělání či jeho samotnou podstatu a smysl.</w:t>
      </w:r>
      <w:r w:rsidRPr="00C82ADD">
        <w:rPr>
          <w:rFonts w:asciiTheme="minorHAnsi" w:hAnsiTheme="minorHAnsi" w:cstheme="minorHAnsi"/>
          <w:sz w:val="23"/>
          <w:szCs w:val="23"/>
        </w:rPr>
        <w:t xml:space="preserve"> A nejedná se ani o omezení svévolné, neboť sleduje legitimní cíl rozumnými prostředky. Cílem testování je ochrana veřejného zdraví </w:t>
      </w:r>
      <w:r w:rsidR="00436C1C">
        <w:rPr>
          <w:rFonts w:asciiTheme="minorHAnsi" w:hAnsiTheme="minorHAnsi" w:cstheme="minorHAnsi"/>
          <w:sz w:val="23"/>
          <w:szCs w:val="23"/>
        </w:rPr>
        <w:br/>
      </w:r>
      <w:r w:rsidRPr="00C82ADD">
        <w:rPr>
          <w:rFonts w:asciiTheme="minorHAnsi" w:hAnsiTheme="minorHAnsi" w:cstheme="minorHAnsi"/>
          <w:sz w:val="23"/>
          <w:szCs w:val="23"/>
        </w:rPr>
        <w:t>a nejde o zbytečné a</w:t>
      </w:r>
      <w:r w:rsidR="00D06793" w:rsidRPr="00C82ADD">
        <w:rPr>
          <w:rFonts w:asciiTheme="minorHAnsi" w:hAnsiTheme="minorHAnsi" w:cstheme="minorHAnsi"/>
          <w:sz w:val="23"/>
          <w:szCs w:val="23"/>
        </w:rPr>
        <w:t> </w:t>
      </w:r>
      <w:r w:rsidRPr="00C82ADD">
        <w:rPr>
          <w:rFonts w:asciiTheme="minorHAnsi" w:hAnsiTheme="minorHAnsi" w:cstheme="minorHAnsi"/>
          <w:sz w:val="23"/>
          <w:szCs w:val="23"/>
        </w:rPr>
        <w:t>tím méně o nerozumné opatření.</w:t>
      </w:r>
      <w:r w:rsidR="00F97AB0" w:rsidRPr="00C82ADD">
        <w:rPr>
          <w:rFonts w:asciiTheme="minorHAnsi" w:hAnsiTheme="minorHAnsi" w:cstheme="minorHAnsi"/>
          <w:sz w:val="23"/>
          <w:szCs w:val="23"/>
        </w:rPr>
        <w:t xml:space="preserve"> Přičemž je třeba zopakovat, že tímto mimořádným opatřením nedochází k omezení práva na vzdělání.</w:t>
      </w:r>
    </w:p>
    <w:p w:rsidR="00C03F5C" w:rsidRPr="00C82ADD" w:rsidRDefault="00167923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>V</w:t>
      </w:r>
      <w:r w:rsidR="00C03F5C" w:rsidRPr="00C82ADD">
        <w:rPr>
          <w:rFonts w:asciiTheme="minorHAnsi" w:hAnsiTheme="minorHAnsi" w:cstheme="minorHAnsi"/>
          <w:sz w:val="23"/>
          <w:szCs w:val="23"/>
        </w:rPr>
        <w:t xml:space="preserve"> případě testování žáků bylo zvoleno neinvazivní testování, tedy takové, u kterého se nevykonávají fyzicky nepříjemné úkony, </w:t>
      </w:r>
      <w:r w:rsidR="009267BD" w:rsidRPr="00C82ADD">
        <w:rPr>
          <w:rFonts w:asciiTheme="minorHAnsi" w:hAnsiTheme="minorHAnsi" w:cstheme="minorHAnsi"/>
          <w:sz w:val="23"/>
          <w:szCs w:val="23"/>
        </w:rPr>
        <w:t xml:space="preserve">a </w:t>
      </w:r>
      <w:r w:rsidR="00C03F5C" w:rsidRPr="00C82ADD">
        <w:rPr>
          <w:rFonts w:asciiTheme="minorHAnsi" w:hAnsiTheme="minorHAnsi" w:cstheme="minorHAnsi"/>
          <w:sz w:val="23"/>
          <w:szCs w:val="23"/>
        </w:rPr>
        <w:t xml:space="preserve">které může provést laická osoba. 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>Nejedná se tedy o</w:t>
      </w:r>
      <w:r w:rsidR="00D06793" w:rsidRPr="00436C1C">
        <w:rPr>
          <w:rFonts w:asciiTheme="minorHAnsi" w:hAnsiTheme="minorHAnsi" w:cstheme="minorHAnsi"/>
          <w:b/>
          <w:sz w:val="23"/>
          <w:szCs w:val="23"/>
        </w:rPr>
        <w:t> 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 xml:space="preserve">zdravotnický úkon, 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 xml:space="preserve">kdy při něm 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>nedochází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>k zásahu do tělesné integrity osoby</w:t>
      </w:r>
      <w:r w:rsidR="00C03F5C"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="00C03F5C" w:rsidRPr="00436C1C">
        <w:rPr>
          <w:rFonts w:asciiTheme="minorHAnsi" w:hAnsiTheme="minorHAnsi" w:cstheme="minorHAnsi"/>
          <w:i/>
          <w:sz w:val="23"/>
          <w:szCs w:val="23"/>
        </w:rPr>
        <w:t>(§ 93 a násl. zákona č.</w:t>
      </w:r>
      <w:r w:rsidR="00D06793" w:rsidRPr="00436C1C">
        <w:rPr>
          <w:rFonts w:asciiTheme="minorHAnsi" w:hAnsiTheme="minorHAnsi" w:cstheme="minorHAnsi"/>
          <w:i/>
          <w:sz w:val="23"/>
          <w:szCs w:val="23"/>
        </w:rPr>
        <w:t> </w:t>
      </w:r>
      <w:r w:rsidR="00C03F5C" w:rsidRPr="00436C1C">
        <w:rPr>
          <w:rFonts w:asciiTheme="minorHAnsi" w:hAnsiTheme="minorHAnsi" w:cstheme="minorHAnsi"/>
          <w:i/>
          <w:sz w:val="23"/>
          <w:szCs w:val="23"/>
        </w:rPr>
        <w:t>89/2012 Sb., občanský zákoník, ve znění pozdějších předpisů)</w:t>
      </w:r>
      <w:r w:rsidR="00EC4B50"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="00EC4B50" w:rsidRPr="00436C1C">
        <w:rPr>
          <w:rFonts w:asciiTheme="minorHAnsi" w:hAnsiTheme="minorHAnsi" w:cstheme="minorHAnsi"/>
          <w:b/>
          <w:sz w:val="23"/>
          <w:szCs w:val="23"/>
        </w:rPr>
        <w:t>a nevyžaduje se informovaný souhlas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>.</w:t>
      </w:r>
      <w:r w:rsidR="00EC4B50"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="00EC4B50" w:rsidRPr="00436C1C">
        <w:rPr>
          <w:rFonts w:asciiTheme="minorHAnsi" w:hAnsiTheme="minorHAnsi" w:cstheme="minorHAnsi"/>
          <w:b/>
          <w:sz w:val="23"/>
          <w:szCs w:val="23"/>
        </w:rPr>
        <w:t>Stejný názor zaujal i Nejvyšší správní soud v rozsudku ze dne 6. 5. 2021, sp. zn. 5 Ao 1/2021.</w:t>
      </w:r>
    </w:p>
    <w:p w:rsidR="00436C1C" w:rsidRDefault="00C03F5C" w:rsidP="00C82ADD">
      <w:pPr>
        <w:rPr>
          <w:rFonts w:asciiTheme="minorHAnsi" w:hAnsiTheme="minorHAnsi" w:cstheme="minorHAnsi"/>
          <w:b/>
          <w:sz w:val="23"/>
          <w:szCs w:val="23"/>
        </w:rPr>
      </w:pPr>
      <w:r w:rsidRPr="00436C1C">
        <w:rPr>
          <w:rFonts w:asciiTheme="minorHAnsi" w:hAnsiTheme="minorHAnsi" w:cstheme="minorHAnsi"/>
          <w:b/>
          <w:sz w:val="23"/>
          <w:szCs w:val="23"/>
        </w:rPr>
        <w:t xml:space="preserve">Přestože považujeme takové testování za minimální zásah do integrity a práv testované osoby, stále zůstane zachováno právo vyjádřit nesouhlas s tímto postupem, ať již ze strany samotného žáka, případně i jeho rodičů, a tento test nepodstoupit. </w:t>
      </w:r>
      <w:r w:rsidR="00EC4B50" w:rsidRPr="00436C1C">
        <w:rPr>
          <w:rFonts w:asciiTheme="minorHAnsi" w:hAnsiTheme="minorHAnsi" w:cstheme="minorHAnsi"/>
          <w:b/>
          <w:sz w:val="23"/>
          <w:szCs w:val="23"/>
        </w:rPr>
        <w:t>Není tedy nařízena povinnost žáků podstoupit test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>,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opakujeme, že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FD27C0" w:rsidRPr="00436C1C">
        <w:rPr>
          <w:rFonts w:asciiTheme="minorHAnsi" w:hAnsiTheme="minorHAnsi" w:cstheme="minorHAnsi"/>
          <w:b/>
          <w:sz w:val="23"/>
          <w:szCs w:val="23"/>
        </w:rPr>
        <w:t>screeningové testování není bariérové</w:t>
      </w:r>
      <w:r w:rsidR="00EC4B50" w:rsidRPr="00436C1C">
        <w:rPr>
          <w:rFonts w:asciiTheme="minorHAnsi" w:hAnsiTheme="minorHAnsi" w:cstheme="minorHAnsi"/>
          <w:b/>
          <w:sz w:val="23"/>
          <w:szCs w:val="23"/>
        </w:rPr>
        <w:t xml:space="preserve">. </w:t>
      </w:r>
    </w:p>
    <w:p w:rsidR="004C0B09" w:rsidRPr="00436C1C" w:rsidRDefault="00436C1C" w:rsidP="00C82ADD">
      <w:pPr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br/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 xml:space="preserve">Pokud však žák test nepodstoupí, pak se na něj vztahují omezující opatření, protože 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>není naplněn ani minimální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 xml:space="preserve"> předpoklad toho, že není nemocen COVID-19</w:t>
      </w:r>
      <w:r w:rsidR="0038406E" w:rsidRPr="00436C1C">
        <w:rPr>
          <w:rFonts w:asciiTheme="minorHAnsi" w:hAnsiTheme="minorHAnsi" w:cstheme="minorHAnsi"/>
          <w:b/>
          <w:sz w:val="23"/>
          <w:szCs w:val="23"/>
        </w:rPr>
        <w:t>:</w:t>
      </w:r>
    </w:p>
    <w:p w:rsidR="00C03F5C" w:rsidRPr="009B2BF5" w:rsidRDefault="00C03F5C" w:rsidP="009B2BF5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436C1C">
        <w:rPr>
          <w:rFonts w:asciiTheme="minorHAnsi" w:hAnsiTheme="minorHAnsi" w:cstheme="minorHAnsi"/>
          <w:sz w:val="23"/>
          <w:szCs w:val="23"/>
        </w:rPr>
        <w:t xml:space="preserve">Tito žáci budou </w:t>
      </w:r>
      <w:r w:rsidR="00167923" w:rsidRPr="00436C1C">
        <w:rPr>
          <w:rFonts w:asciiTheme="minorHAnsi" w:hAnsiTheme="minorHAnsi" w:cstheme="minorHAnsi"/>
          <w:sz w:val="23"/>
          <w:szCs w:val="23"/>
        </w:rPr>
        <w:t>zejména povinni nosit ochranu dýchacích cest po celou dobu pobytu ve škole a školském zařízení,</w:t>
      </w:r>
      <w:r w:rsidR="00167923" w:rsidRPr="009B2BF5">
        <w:rPr>
          <w:rFonts w:asciiTheme="minorHAnsi" w:hAnsiTheme="minorHAnsi" w:cstheme="minorHAnsi"/>
          <w:sz w:val="23"/>
          <w:szCs w:val="23"/>
        </w:rPr>
        <w:t xml:space="preserve"> tzn. ve třídě při výuce a ve společných prostorách školy</w:t>
      </w:r>
      <w:r w:rsidR="00EC4B50" w:rsidRPr="009B2BF5">
        <w:rPr>
          <w:rFonts w:asciiTheme="minorHAnsi" w:hAnsiTheme="minorHAnsi" w:cstheme="minorHAnsi"/>
          <w:sz w:val="23"/>
          <w:szCs w:val="23"/>
        </w:rPr>
        <w:t>, a dále se na ně vztahují některá další omezující opatření</w:t>
      </w:r>
      <w:r w:rsidR="00167923" w:rsidRPr="009B2BF5">
        <w:rPr>
          <w:rFonts w:asciiTheme="minorHAnsi" w:hAnsiTheme="minorHAnsi" w:cstheme="minorHAnsi"/>
          <w:sz w:val="23"/>
          <w:szCs w:val="23"/>
        </w:rPr>
        <w:t>.</w:t>
      </w:r>
    </w:p>
    <w:p w:rsidR="009267BD" w:rsidRPr="00C82ADD" w:rsidRDefault="00FD27C0" w:rsidP="009B2BF5">
      <w:pPr>
        <w:ind w:left="709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Je nezbytné zdůraznit, že žáci, kteří se odmítají testovat a nosí tedy po celou dobu pobytu ve škole </w:t>
      </w:r>
      <w:r w:rsidRPr="00436C1C">
        <w:rPr>
          <w:rFonts w:asciiTheme="minorHAnsi" w:hAnsiTheme="minorHAnsi" w:cstheme="minorHAnsi"/>
          <w:i/>
          <w:sz w:val="23"/>
          <w:szCs w:val="23"/>
        </w:rPr>
        <w:t>(školském zařízení)</w:t>
      </w:r>
      <w:r w:rsidRPr="00C82ADD">
        <w:rPr>
          <w:rFonts w:asciiTheme="minorHAnsi" w:hAnsiTheme="minorHAnsi" w:cstheme="minorHAnsi"/>
          <w:sz w:val="23"/>
          <w:szCs w:val="23"/>
        </w:rPr>
        <w:t xml:space="preserve"> ochranu dýchacích cest</w:t>
      </w:r>
      <w:r w:rsidR="00CB4738" w:rsidRPr="00C82ADD">
        <w:rPr>
          <w:rFonts w:asciiTheme="minorHAnsi" w:hAnsiTheme="minorHAnsi" w:cstheme="minorHAnsi"/>
          <w:sz w:val="23"/>
          <w:szCs w:val="23"/>
        </w:rPr>
        <w:t>,</w:t>
      </w:r>
      <w:r w:rsidRPr="00C82ADD">
        <w:rPr>
          <w:rFonts w:asciiTheme="minorHAnsi" w:hAnsiTheme="minorHAnsi" w:cstheme="minorHAnsi"/>
          <w:sz w:val="23"/>
          <w:szCs w:val="23"/>
        </w:rPr>
        <w:t xml:space="preserve"> mají povinnost být od ostatních osob vzdáleny 1,5 m 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pouze </w:t>
      </w:r>
      <w:r w:rsidR="00826E0D" w:rsidRPr="009B2BF5">
        <w:rPr>
          <w:rFonts w:asciiTheme="minorHAnsi" w:hAnsiTheme="minorHAnsi" w:cstheme="minorHAnsi"/>
          <w:b/>
          <w:sz w:val="23"/>
          <w:szCs w:val="23"/>
        </w:rPr>
        <w:t>v době konzumace potravin a nápojů</w:t>
      </w:r>
      <w:r w:rsidR="00826E0D" w:rsidRPr="00C82ADD">
        <w:rPr>
          <w:rFonts w:asciiTheme="minorHAnsi" w:hAnsiTheme="minorHAnsi" w:cstheme="minorHAnsi"/>
          <w:sz w:val="23"/>
          <w:szCs w:val="23"/>
        </w:rPr>
        <w:t>. To je jediný okamžik, kdy si žák sundá ochranu dýchacích cest</w:t>
      </w:r>
      <w:r w:rsidR="00E25B4A" w:rsidRPr="00C82ADD">
        <w:rPr>
          <w:rFonts w:asciiTheme="minorHAnsi" w:hAnsiTheme="minorHAnsi" w:cstheme="minorHAnsi"/>
          <w:sz w:val="23"/>
          <w:szCs w:val="23"/>
        </w:rPr>
        <w:t xml:space="preserve">, a z tohoto důvodu je pro tuto dobu stanoveno, že sedí </w:t>
      </w:r>
      <w:r w:rsidR="00CB4738" w:rsidRPr="00C82ADD">
        <w:rPr>
          <w:rFonts w:asciiTheme="minorHAnsi" w:hAnsiTheme="minorHAnsi" w:cstheme="minorHAnsi"/>
          <w:sz w:val="23"/>
          <w:szCs w:val="23"/>
        </w:rPr>
        <w:t>s</w:t>
      </w:r>
      <w:r w:rsidR="0038406E" w:rsidRPr="00C82ADD">
        <w:rPr>
          <w:rFonts w:asciiTheme="minorHAnsi" w:hAnsiTheme="minorHAnsi" w:cstheme="minorHAnsi"/>
          <w:sz w:val="23"/>
          <w:szCs w:val="23"/>
        </w:rPr>
        <w:t xml:space="preserve"> nezbytných</w:t>
      </w:r>
      <w:r w:rsidR="00E25B4A" w:rsidRPr="00C82ADD">
        <w:rPr>
          <w:rFonts w:asciiTheme="minorHAnsi" w:hAnsiTheme="minorHAnsi" w:cstheme="minorHAnsi"/>
          <w:sz w:val="23"/>
          <w:szCs w:val="23"/>
        </w:rPr>
        <w:t xml:space="preserve"> odstupem od ostatních osob. Nad to je třeba upozornit, že </w:t>
      </w:r>
      <w:r w:rsidR="009267BD" w:rsidRPr="00C82ADD">
        <w:rPr>
          <w:rFonts w:asciiTheme="minorHAnsi" w:hAnsiTheme="minorHAnsi" w:cstheme="minorHAnsi"/>
          <w:sz w:val="23"/>
          <w:szCs w:val="23"/>
        </w:rPr>
        <w:t>i obecně</w:t>
      </w:r>
      <w:r w:rsidR="00E25B4A" w:rsidRPr="00C82ADD">
        <w:rPr>
          <w:rFonts w:asciiTheme="minorHAnsi" w:hAnsiTheme="minorHAnsi" w:cstheme="minorHAnsi"/>
          <w:sz w:val="23"/>
          <w:szCs w:val="23"/>
        </w:rPr>
        <w:t xml:space="preserve"> pro všechny</w:t>
      </w:r>
      <w:r w:rsidR="0038406E" w:rsidRPr="00C82ADD">
        <w:rPr>
          <w:rFonts w:asciiTheme="minorHAnsi" w:hAnsiTheme="minorHAnsi" w:cstheme="minorHAnsi"/>
          <w:sz w:val="23"/>
          <w:szCs w:val="23"/>
        </w:rPr>
        <w:t xml:space="preserve"> strávníky</w:t>
      </w:r>
      <w:r w:rsidR="00E25B4A" w:rsidRPr="00C82ADD">
        <w:rPr>
          <w:rFonts w:asciiTheme="minorHAnsi" w:hAnsiTheme="minorHAnsi" w:cstheme="minorHAnsi"/>
          <w:sz w:val="23"/>
          <w:szCs w:val="23"/>
        </w:rPr>
        <w:t xml:space="preserve"> platí, že ve školní jídelně sedí max. 6 osob u stolu a mezi stoly jsou rozestupy 1,5 m.</w:t>
      </w:r>
      <w:r w:rsidR="00275EB1" w:rsidRPr="00C82ADD">
        <w:rPr>
          <w:rFonts w:asciiTheme="minorHAnsi" w:hAnsiTheme="minorHAnsi" w:cstheme="minorHAnsi"/>
          <w:sz w:val="23"/>
          <w:szCs w:val="23"/>
        </w:rPr>
        <w:t xml:space="preserve"> </w:t>
      </w:r>
    </w:p>
    <w:p w:rsidR="00275EB1" w:rsidRPr="009B2BF5" w:rsidRDefault="00275EB1" w:rsidP="009B2BF5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9B2BF5">
        <w:rPr>
          <w:rFonts w:asciiTheme="minorHAnsi" w:hAnsiTheme="minorHAnsi" w:cstheme="minorHAnsi"/>
          <w:sz w:val="23"/>
          <w:szCs w:val="23"/>
        </w:rPr>
        <w:t>Při všech ostatních činnostech mohou být tito žáci spolu s ostatními žáky. Je tak např. možné, aby vedle sebe v lavici seděl žák, který se testoval, a žák, který testování odmítl</w:t>
      </w:r>
      <w:r w:rsidR="00AB312E" w:rsidRPr="009B2BF5">
        <w:rPr>
          <w:rFonts w:asciiTheme="minorHAnsi" w:hAnsiTheme="minorHAnsi" w:cstheme="minorHAnsi"/>
          <w:sz w:val="23"/>
          <w:szCs w:val="23"/>
        </w:rPr>
        <w:t>.</w:t>
      </w:r>
      <w:r w:rsidR="00970C55" w:rsidRPr="009B2BF5">
        <w:rPr>
          <w:rFonts w:asciiTheme="minorHAnsi" w:hAnsiTheme="minorHAnsi" w:cstheme="minorHAnsi"/>
          <w:sz w:val="23"/>
          <w:szCs w:val="23"/>
        </w:rPr>
        <w:t xml:space="preserve"> Konečně je také třeba konstatovat, že plošně bude testování </w:t>
      </w:r>
      <w:r w:rsidR="00CB4738" w:rsidRPr="009B2BF5">
        <w:rPr>
          <w:rFonts w:asciiTheme="minorHAnsi" w:hAnsiTheme="minorHAnsi" w:cstheme="minorHAnsi"/>
          <w:sz w:val="23"/>
          <w:szCs w:val="23"/>
        </w:rPr>
        <w:t xml:space="preserve">probíhat </w:t>
      </w:r>
      <w:r w:rsidR="00970C55" w:rsidRPr="009B2BF5">
        <w:rPr>
          <w:rFonts w:asciiTheme="minorHAnsi" w:hAnsiTheme="minorHAnsi" w:cstheme="minorHAnsi"/>
          <w:sz w:val="23"/>
          <w:szCs w:val="23"/>
        </w:rPr>
        <w:t>pouze prvních 8</w:t>
      </w:r>
      <w:r w:rsidR="00D06793" w:rsidRPr="009B2BF5">
        <w:rPr>
          <w:rFonts w:asciiTheme="minorHAnsi" w:hAnsiTheme="minorHAnsi" w:cstheme="minorHAnsi"/>
          <w:sz w:val="23"/>
          <w:szCs w:val="23"/>
        </w:rPr>
        <w:t> </w:t>
      </w:r>
      <w:r w:rsidR="00970C55" w:rsidRPr="009B2BF5">
        <w:rPr>
          <w:rFonts w:asciiTheme="minorHAnsi" w:hAnsiTheme="minorHAnsi" w:cstheme="minorHAnsi"/>
          <w:sz w:val="23"/>
          <w:szCs w:val="23"/>
        </w:rPr>
        <w:t>vyučovacích dnů</w:t>
      </w:r>
      <w:r w:rsidR="009267BD" w:rsidRPr="009B2BF5">
        <w:rPr>
          <w:rFonts w:asciiTheme="minorHAnsi" w:hAnsiTheme="minorHAnsi" w:cstheme="minorHAnsi"/>
          <w:sz w:val="23"/>
          <w:szCs w:val="23"/>
        </w:rPr>
        <w:t xml:space="preserve"> školního roku 2021/2022</w:t>
      </w:r>
      <w:r w:rsidR="00970C55" w:rsidRPr="009B2BF5">
        <w:rPr>
          <w:rFonts w:asciiTheme="minorHAnsi" w:hAnsiTheme="minorHAnsi" w:cstheme="minorHAnsi"/>
          <w:sz w:val="23"/>
          <w:szCs w:val="23"/>
        </w:rPr>
        <w:t>.</w:t>
      </w:r>
      <w:r w:rsidR="00F97AB0" w:rsidRPr="009B2BF5">
        <w:rPr>
          <w:rFonts w:asciiTheme="minorHAnsi" w:hAnsiTheme="minorHAnsi" w:cstheme="minorHAnsi"/>
          <w:sz w:val="23"/>
          <w:szCs w:val="23"/>
        </w:rPr>
        <w:t xml:space="preserve"> Rovněž je třeba zdůraznit, že všichni ostatní žáci – tedy testovaní, očkovaní, po prodělané nemoci v ochranné lhůtě, jsou povinni nosit ochranu dýchacích cest ve společných prostorech školy </w:t>
      </w:r>
      <w:r w:rsidR="00F97AB0" w:rsidRPr="00436C1C">
        <w:rPr>
          <w:rFonts w:asciiTheme="minorHAnsi" w:hAnsiTheme="minorHAnsi" w:cstheme="minorHAnsi"/>
          <w:i/>
          <w:sz w:val="23"/>
          <w:szCs w:val="23"/>
        </w:rPr>
        <w:t>(chodby, jídelna apod.)</w:t>
      </w:r>
      <w:r w:rsidR="00F97AB0" w:rsidRPr="009B2BF5">
        <w:rPr>
          <w:rFonts w:asciiTheme="minorHAnsi" w:hAnsiTheme="minorHAnsi" w:cstheme="minorHAnsi"/>
          <w:sz w:val="23"/>
          <w:szCs w:val="23"/>
        </w:rPr>
        <w:t xml:space="preserve"> a výjimku mají pouze na případy, kdy jsou usazeni ve třídě apod. </w:t>
      </w:r>
    </w:p>
    <w:p w:rsidR="00275EB1" w:rsidRPr="009B2BF5" w:rsidRDefault="00275EB1" w:rsidP="009B2BF5">
      <w:pPr>
        <w:pStyle w:val="Odstavecseseznamem"/>
        <w:numPr>
          <w:ilvl w:val="0"/>
          <w:numId w:val="2"/>
        </w:numPr>
        <w:spacing w:after="160"/>
        <w:rPr>
          <w:rFonts w:asciiTheme="minorHAnsi" w:hAnsiTheme="minorHAnsi" w:cstheme="minorHAnsi"/>
          <w:sz w:val="23"/>
          <w:szCs w:val="23"/>
        </w:rPr>
      </w:pPr>
      <w:r w:rsidRPr="009B2BF5">
        <w:rPr>
          <w:rFonts w:asciiTheme="minorHAnsi" w:hAnsiTheme="minorHAnsi" w:cstheme="minorHAnsi"/>
          <w:sz w:val="23"/>
          <w:szCs w:val="23"/>
        </w:rPr>
        <w:t xml:space="preserve">Co se týče neumožnění cvičení ve vnitřních prostorech a zákazu zpěvu pro žáky, kteří se odmítají testovat, zde je třeba brát v potaz, </w:t>
      </w:r>
      <w:r w:rsidR="00CB4738" w:rsidRPr="009B2BF5">
        <w:rPr>
          <w:rFonts w:asciiTheme="minorHAnsi" w:hAnsiTheme="minorHAnsi" w:cstheme="minorHAnsi"/>
          <w:sz w:val="23"/>
          <w:szCs w:val="23"/>
        </w:rPr>
        <w:t>ž</w:t>
      </w:r>
      <w:r w:rsidRPr="009B2BF5">
        <w:rPr>
          <w:rFonts w:asciiTheme="minorHAnsi" w:hAnsiTheme="minorHAnsi" w:cstheme="minorHAnsi"/>
          <w:sz w:val="23"/>
          <w:szCs w:val="23"/>
        </w:rPr>
        <w:t xml:space="preserve">e se jedná o z hlediska šíření koronaviru rizikovější aktivitu. Jak je ostatně uvedeno i v samotném odůvodnění mimořádného opatření: </w:t>
      </w:r>
      <w:r w:rsidRPr="009B2BF5">
        <w:rPr>
          <w:rFonts w:asciiTheme="minorHAnsi" w:hAnsiTheme="minorHAnsi" w:cstheme="minorHAnsi"/>
          <w:i/>
          <w:sz w:val="23"/>
          <w:szCs w:val="23"/>
        </w:rPr>
        <w:t>„Při sportovní aktivitě není z pochopitelných důvodů možné používat ochranný prostředek dýchacích cest, zároveň je obecně fyzická aktivita spojená se zvýšenými nároky na dýchání a</w:t>
      </w:r>
      <w:r w:rsidR="00D06793" w:rsidRPr="009B2BF5">
        <w:rPr>
          <w:rFonts w:asciiTheme="minorHAnsi" w:hAnsiTheme="minorHAnsi" w:cstheme="minorHAnsi"/>
          <w:i/>
          <w:sz w:val="23"/>
          <w:szCs w:val="23"/>
        </w:rPr>
        <w:t> </w:t>
      </w:r>
      <w:r w:rsidRPr="009B2BF5">
        <w:rPr>
          <w:rFonts w:asciiTheme="minorHAnsi" w:hAnsiTheme="minorHAnsi" w:cstheme="minorHAnsi"/>
          <w:i/>
          <w:sz w:val="23"/>
          <w:szCs w:val="23"/>
        </w:rPr>
        <w:t>často při sportu dochází k blízkému fyzickému kontaktu mezi osobami. To vše jsou vysoce rizikové faktory pro přenos onemocnění covid-19, jako kapénkové infekce, které jsou dále násobené v případě, pokud tyto aktivity probíhají ve vnitřní</w:t>
      </w:r>
      <w:r w:rsidR="00436C1C">
        <w:rPr>
          <w:rFonts w:asciiTheme="minorHAnsi" w:hAnsiTheme="minorHAnsi" w:cstheme="minorHAnsi"/>
          <w:i/>
          <w:sz w:val="23"/>
          <w:szCs w:val="23"/>
        </w:rPr>
        <w:t>ch</w:t>
      </w:r>
      <w:r w:rsidRPr="009B2BF5">
        <w:rPr>
          <w:rFonts w:asciiTheme="minorHAnsi" w:hAnsiTheme="minorHAnsi" w:cstheme="minorHAnsi"/>
          <w:i/>
          <w:sz w:val="23"/>
          <w:szCs w:val="23"/>
        </w:rPr>
        <w:t xml:space="preserve"> prostorech, které jsou samy o</w:t>
      </w:r>
      <w:r w:rsidR="00D06793" w:rsidRPr="009B2BF5">
        <w:rPr>
          <w:rFonts w:asciiTheme="minorHAnsi" w:hAnsiTheme="minorHAnsi" w:cstheme="minorHAnsi"/>
          <w:i/>
          <w:sz w:val="23"/>
          <w:szCs w:val="23"/>
        </w:rPr>
        <w:t> </w:t>
      </w:r>
      <w:r w:rsidRPr="009B2BF5">
        <w:rPr>
          <w:rFonts w:asciiTheme="minorHAnsi" w:hAnsiTheme="minorHAnsi" w:cstheme="minorHAnsi"/>
          <w:i/>
          <w:sz w:val="23"/>
          <w:szCs w:val="23"/>
        </w:rPr>
        <w:t>sobě rizikovější pro přenos nákazy než prostory vnější. Obdobně při zpěvu dochází k snadnějšímu šíření kapének a infekčního aerosolu do okolí jedince.“</w:t>
      </w:r>
    </w:p>
    <w:p w:rsidR="00164AB3" w:rsidRPr="00C82ADD" w:rsidRDefault="00164AB3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lastRenderedPageBreak/>
        <w:t xml:space="preserve">Povinnosti, které stanoví mimořádná opatření, je samozřejmě povinna dodržovat i škola. 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Škola je povinna zajišťovat bezpečnost a ochranu zdraví </w:t>
      </w:r>
      <w:r w:rsidR="008F156F" w:rsidRPr="009B2BF5">
        <w:rPr>
          <w:rFonts w:asciiTheme="minorHAnsi" w:hAnsiTheme="minorHAnsi" w:cstheme="minorHAnsi"/>
          <w:b/>
          <w:sz w:val="23"/>
          <w:szCs w:val="23"/>
        </w:rPr>
        <w:t>žáků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 podle § 29 odst. 2 školského zákona.</w:t>
      </w:r>
      <w:r w:rsidRPr="00C82ADD">
        <w:rPr>
          <w:rFonts w:asciiTheme="minorHAnsi" w:hAnsiTheme="minorHAnsi" w:cstheme="minorHAnsi"/>
          <w:sz w:val="23"/>
          <w:szCs w:val="23"/>
        </w:rPr>
        <w:t xml:space="preserve"> Součástí této povinnosti je i zajišťování bezpečného a zdraví neohrožujícího prostředí. To škola v současné situaci naplní mj. i tím, že provádí testování. Součástí uvedené povinnosti je i to, že škola a její zaměstnanci kontrolují dodržování povinností </w:t>
      </w:r>
      <w:r w:rsidRPr="00436C1C">
        <w:rPr>
          <w:rFonts w:asciiTheme="minorHAnsi" w:hAnsiTheme="minorHAnsi" w:cstheme="minorHAnsi"/>
          <w:i/>
          <w:sz w:val="23"/>
          <w:szCs w:val="23"/>
        </w:rPr>
        <w:t xml:space="preserve">(že </w:t>
      </w:r>
      <w:r w:rsidR="00C20E10" w:rsidRPr="00436C1C">
        <w:rPr>
          <w:rFonts w:asciiTheme="minorHAnsi" w:hAnsiTheme="minorHAnsi" w:cstheme="minorHAnsi"/>
          <w:i/>
          <w:sz w:val="23"/>
          <w:szCs w:val="23"/>
        </w:rPr>
        <w:t>žák</w:t>
      </w:r>
      <w:r w:rsidRPr="00436C1C">
        <w:rPr>
          <w:rFonts w:asciiTheme="minorHAnsi" w:hAnsiTheme="minorHAnsi" w:cstheme="minorHAnsi"/>
          <w:i/>
          <w:sz w:val="23"/>
          <w:szCs w:val="23"/>
        </w:rPr>
        <w:t xml:space="preserve"> je otestovan</w:t>
      </w:r>
      <w:r w:rsidR="00C20E10" w:rsidRPr="00436C1C">
        <w:rPr>
          <w:rFonts w:asciiTheme="minorHAnsi" w:hAnsiTheme="minorHAnsi" w:cstheme="minorHAnsi"/>
          <w:i/>
          <w:sz w:val="23"/>
          <w:szCs w:val="23"/>
        </w:rPr>
        <w:t>ý</w:t>
      </w:r>
      <w:r w:rsidRPr="00436C1C">
        <w:rPr>
          <w:rFonts w:asciiTheme="minorHAnsi" w:hAnsiTheme="minorHAnsi" w:cstheme="minorHAnsi"/>
          <w:i/>
          <w:sz w:val="23"/>
          <w:szCs w:val="23"/>
        </w:rPr>
        <w:t>, že neotestovan</w:t>
      </w:r>
      <w:r w:rsidR="00C20E10" w:rsidRPr="00436C1C">
        <w:rPr>
          <w:rFonts w:asciiTheme="minorHAnsi" w:hAnsiTheme="minorHAnsi" w:cstheme="minorHAnsi"/>
          <w:i/>
          <w:sz w:val="23"/>
          <w:szCs w:val="23"/>
        </w:rPr>
        <w:t xml:space="preserve">ý žák </w:t>
      </w:r>
      <w:r w:rsidRPr="00436C1C">
        <w:rPr>
          <w:rFonts w:asciiTheme="minorHAnsi" w:hAnsiTheme="minorHAnsi" w:cstheme="minorHAnsi"/>
          <w:i/>
          <w:sz w:val="23"/>
          <w:szCs w:val="23"/>
        </w:rPr>
        <w:t>nosí ochranný prostředek nosu a úst)</w:t>
      </w:r>
      <w:r w:rsidRPr="00C82ADD">
        <w:rPr>
          <w:rFonts w:asciiTheme="minorHAnsi" w:hAnsiTheme="minorHAnsi" w:cstheme="minorHAnsi"/>
          <w:sz w:val="23"/>
          <w:szCs w:val="23"/>
        </w:rPr>
        <w:t xml:space="preserve">. Za dodržení bezpečného prostředí a dodržení mimořádných opatření ve škole odpovídá ředitel školy, který za tím účelem dává pokyny zaměstnancům školy. </w:t>
      </w:r>
    </w:p>
    <w:p w:rsidR="009267BD" w:rsidRPr="00C82ADD" w:rsidRDefault="009267BD" w:rsidP="009B2BF5">
      <w:pPr>
        <w:pBdr>
          <w:top w:val="single" w:sz="6" w:space="1" w:color="CAE6EE"/>
          <w:left w:val="single" w:sz="6" w:space="4" w:color="CAE6EE"/>
          <w:bottom w:val="single" w:sz="6" w:space="1" w:color="CAE6EE"/>
          <w:right w:val="single" w:sz="6" w:space="4" w:color="CAE6EE"/>
        </w:pBdr>
        <w:shd w:val="clear" w:color="auto" w:fill="CAE6EE"/>
        <w:spacing w:after="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>V této souvislosti je třeba upozornit na závěry z rozsudku rozšířeného senátu Nejvyššího správního soudu ze dne 30. 6. 2021, sp. zn. 9 As 264/2020, viz</w:t>
      </w:r>
      <w:r w:rsidR="00436C1C">
        <w:rPr>
          <w:rFonts w:asciiTheme="minorHAnsi" w:hAnsiTheme="minorHAnsi" w:cstheme="minorHAnsi"/>
          <w:sz w:val="23"/>
          <w:szCs w:val="23"/>
        </w:rPr>
        <w:t xml:space="preserve"> </w:t>
      </w:r>
      <w:hyperlink r:id="rId13" w:history="1">
        <w:r w:rsidR="00436C1C" w:rsidRPr="00436C1C">
          <w:rPr>
            <w:rStyle w:val="Hypertextovodkaz"/>
            <w:rFonts w:asciiTheme="minorHAnsi" w:hAnsiTheme="minorHAnsi" w:cstheme="minorHAnsi"/>
            <w:sz w:val="23"/>
            <w:szCs w:val="23"/>
          </w:rPr>
          <w:t>ZDE</w:t>
        </w:r>
      </w:hyperlink>
      <w:r w:rsidRPr="00C82ADD">
        <w:rPr>
          <w:rFonts w:asciiTheme="minorHAnsi" w:hAnsiTheme="minorHAnsi" w:cstheme="minorHAnsi"/>
          <w:sz w:val="23"/>
          <w:szCs w:val="23"/>
        </w:rPr>
        <w:t xml:space="preserve">, který se zabýval žalobou na školu z důvodu, že v souladu s mimořádným opatřením škola neumožnila osobní přítomnost žáků ve škole. Z tohoto rozsudku vyplývá, že </w:t>
      </w:r>
      <w:r w:rsidRPr="009B2BF5">
        <w:rPr>
          <w:rFonts w:asciiTheme="minorHAnsi" w:hAnsiTheme="minorHAnsi" w:cstheme="minorHAnsi"/>
          <w:b/>
          <w:sz w:val="23"/>
          <w:szCs w:val="23"/>
        </w:rPr>
        <w:t>škola není správním orgánem, který by žáky zkracoval na právech</w:t>
      </w:r>
      <w:r w:rsidRPr="00C82ADD">
        <w:rPr>
          <w:rFonts w:asciiTheme="minorHAnsi" w:hAnsiTheme="minorHAnsi" w:cstheme="minorHAnsi"/>
          <w:sz w:val="23"/>
          <w:szCs w:val="23"/>
        </w:rPr>
        <w:t xml:space="preserve"> a školu tedy nelze v tomto případě jako správní orgán žalovat.</w:t>
      </w:r>
      <w:r w:rsidR="00854E39"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C82ADD">
        <w:rPr>
          <w:rFonts w:asciiTheme="minorHAnsi" w:hAnsiTheme="minorHAnsi" w:cstheme="minorHAnsi"/>
          <w:sz w:val="23"/>
          <w:szCs w:val="23"/>
        </w:rPr>
        <w:t xml:space="preserve">Ve skutečnosti je totiž v takové situaci </w:t>
      </w:r>
      <w:r w:rsidRPr="009B2BF5">
        <w:rPr>
          <w:rFonts w:asciiTheme="minorHAnsi" w:hAnsiTheme="minorHAnsi" w:cstheme="minorHAnsi"/>
          <w:b/>
          <w:sz w:val="23"/>
          <w:szCs w:val="23"/>
        </w:rPr>
        <w:t>rovněž škola osobou, jejíž práva a povinnosti jsou přímo dotčena krizovým opatřením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436C1C">
        <w:rPr>
          <w:rFonts w:asciiTheme="minorHAnsi" w:hAnsiTheme="minorHAnsi" w:cstheme="minorHAnsi"/>
          <w:i/>
          <w:sz w:val="23"/>
          <w:szCs w:val="23"/>
        </w:rPr>
        <w:t>(bod 50)</w:t>
      </w:r>
      <w:r w:rsidRPr="00C82ADD">
        <w:rPr>
          <w:rFonts w:asciiTheme="minorHAnsi" w:hAnsiTheme="minorHAnsi" w:cstheme="minorHAnsi"/>
          <w:sz w:val="23"/>
          <w:szCs w:val="23"/>
        </w:rPr>
        <w:t>. Škola je tedy v tomto ohledu ve stejném postavení jako samotní žáci.</w:t>
      </w:r>
    </w:p>
    <w:p w:rsidR="009267BD" w:rsidRPr="00C82ADD" w:rsidRDefault="009267BD" w:rsidP="009B2BF5">
      <w:pPr>
        <w:pBdr>
          <w:top w:val="single" w:sz="6" w:space="1" w:color="CAE6EE"/>
          <w:left w:val="single" w:sz="6" w:space="4" w:color="CAE6EE"/>
          <w:bottom w:val="single" w:sz="6" w:space="1" w:color="CAE6EE"/>
          <w:right w:val="single" w:sz="6" w:space="4" w:color="CAE6EE"/>
        </w:pBdr>
        <w:shd w:val="clear" w:color="auto" w:fill="CAE6EE"/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Tento závěr se podle výše uvedeného rozsudku výslovně vztahuje </w:t>
      </w:r>
      <w:r w:rsidRPr="009B2BF5">
        <w:rPr>
          <w:rFonts w:asciiTheme="minorHAnsi" w:hAnsiTheme="minorHAnsi" w:cstheme="minorHAnsi"/>
          <w:b/>
          <w:sz w:val="23"/>
          <w:szCs w:val="23"/>
        </w:rPr>
        <w:t>i na případ</w:t>
      </w:r>
      <w:r w:rsidRPr="00C82ADD">
        <w:rPr>
          <w:rFonts w:asciiTheme="minorHAnsi" w:hAnsiTheme="minorHAnsi" w:cstheme="minorHAnsi"/>
          <w:sz w:val="23"/>
          <w:szCs w:val="23"/>
        </w:rPr>
        <w:t xml:space="preserve">, kdy krizové opatření či opatření obecné povahy nařizuje žákům </w:t>
      </w:r>
      <w:r w:rsidRPr="00436C1C">
        <w:rPr>
          <w:rFonts w:asciiTheme="minorHAnsi" w:hAnsiTheme="minorHAnsi" w:cstheme="minorHAnsi"/>
          <w:i/>
          <w:sz w:val="23"/>
          <w:szCs w:val="23"/>
        </w:rPr>
        <w:t>(či učitelům)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9B2BF5">
        <w:rPr>
          <w:rFonts w:asciiTheme="minorHAnsi" w:hAnsiTheme="minorHAnsi" w:cstheme="minorHAnsi"/>
          <w:b/>
          <w:sz w:val="23"/>
          <w:szCs w:val="23"/>
        </w:rPr>
        <w:t>antigenní testování nebo povinné zakrývání dýchacích cest</w:t>
      </w:r>
      <w:r w:rsidRPr="00C82ADD">
        <w:rPr>
          <w:rFonts w:asciiTheme="minorHAnsi" w:hAnsiTheme="minorHAnsi" w:cstheme="minorHAnsi"/>
          <w:sz w:val="23"/>
          <w:szCs w:val="23"/>
        </w:rPr>
        <w:t xml:space="preserve"> ve škole </w:t>
      </w:r>
      <w:r w:rsidRPr="00436C1C">
        <w:rPr>
          <w:rFonts w:asciiTheme="minorHAnsi" w:hAnsiTheme="minorHAnsi" w:cstheme="minorHAnsi"/>
          <w:i/>
          <w:sz w:val="23"/>
          <w:szCs w:val="23"/>
        </w:rPr>
        <w:t>(bod 55)</w:t>
      </w:r>
      <w:r w:rsidRPr="00C82ADD">
        <w:rPr>
          <w:rFonts w:asciiTheme="minorHAnsi" w:hAnsiTheme="minorHAnsi" w:cstheme="minorHAnsi"/>
          <w:sz w:val="23"/>
          <w:szCs w:val="23"/>
        </w:rPr>
        <w:t xml:space="preserve">. Škola ani v tomto případě není původcem zásahu, naopak </w:t>
      </w:r>
      <w:r w:rsidRPr="009B2BF5">
        <w:rPr>
          <w:rFonts w:asciiTheme="minorHAnsi" w:hAnsiTheme="minorHAnsi" w:cstheme="minorHAnsi"/>
          <w:b/>
          <w:sz w:val="23"/>
          <w:szCs w:val="23"/>
        </w:rPr>
        <w:t>škola sama je regulovaným subjektem a je povinna splnit povinnosti stanovené mimořádným opatřením</w:t>
      </w:r>
      <w:r w:rsidRPr="00C82ADD">
        <w:rPr>
          <w:rFonts w:asciiTheme="minorHAnsi" w:hAnsiTheme="minorHAnsi" w:cstheme="minorHAnsi"/>
          <w:sz w:val="23"/>
          <w:szCs w:val="23"/>
        </w:rPr>
        <w:t>. Školy ani nemohou postupovat jinak než tyto povinnosti splnit, protože jiný postup mimořádná opatření neumožňují.</w:t>
      </w:r>
    </w:p>
    <w:p w:rsidR="00164AB3" w:rsidRPr="00C82ADD" w:rsidRDefault="00164AB3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>Případn</w:t>
      </w:r>
      <w:r w:rsidR="0043755F" w:rsidRPr="00C82ADD">
        <w:rPr>
          <w:rFonts w:asciiTheme="minorHAnsi" w:hAnsiTheme="minorHAnsi" w:cstheme="minorHAnsi"/>
          <w:sz w:val="23"/>
          <w:szCs w:val="23"/>
        </w:rPr>
        <w:t>á</w:t>
      </w:r>
      <w:r w:rsidRPr="00C82ADD">
        <w:rPr>
          <w:rFonts w:asciiTheme="minorHAnsi" w:hAnsiTheme="minorHAnsi" w:cstheme="minorHAnsi"/>
          <w:sz w:val="23"/>
          <w:szCs w:val="23"/>
        </w:rPr>
        <w:t xml:space="preserve"> vyjádření zřizovatele nebo rodiče ohledně odmítání dodržování mimořádného opatření nebo výz</w:t>
      </w:r>
      <w:r w:rsidR="00C20E10" w:rsidRPr="00C82ADD">
        <w:rPr>
          <w:rFonts w:asciiTheme="minorHAnsi" w:hAnsiTheme="minorHAnsi" w:cstheme="minorHAnsi"/>
          <w:sz w:val="23"/>
          <w:szCs w:val="23"/>
        </w:rPr>
        <w:t>vy</w:t>
      </w:r>
      <w:r w:rsidRPr="00C82ADD">
        <w:rPr>
          <w:rFonts w:asciiTheme="minorHAnsi" w:hAnsiTheme="minorHAnsi" w:cstheme="minorHAnsi"/>
          <w:sz w:val="23"/>
          <w:szCs w:val="23"/>
        </w:rPr>
        <w:t xml:space="preserve"> k jeho porušování j</w:t>
      </w:r>
      <w:r w:rsidR="00C20E10" w:rsidRPr="00C82ADD">
        <w:rPr>
          <w:rFonts w:asciiTheme="minorHAnsi" w:hAnsiTheme="minorHAnsi" w:cstheme="minorHAnsi"/>
          <w:sz w:val="23"/>
          <w:szCs w:val="23"/>
        </w:rPr>
        <w:t>sou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9B2BF5">
        <w:rPr>
          <w:rFonts w:asciiTheme="minorHAnsi" w:hAnsiTheme="minorHAnsi" w:cstheme="minorHAnsi"/>
          <w:b/>
          <w:sz w:val="23"/>
          <w:szCs w:val="23"/>
        </w:rPr>
        <w:t>právně bezpředmětn</w:t>
      </w:r>
      <w:r w:rsidR="0043755F" w:rsidRPr="009B2BF5">
        <w:rPr>
          <w:rFonts w:asciiTheme="minorHAnsi" w:hAnsiTheme="minorHAnsi" w:cstheme="minorHAnsi"/>
          <w:b/>
          <w:sz w:val="23"/>
          <w:szCs w:val="23"/>
        </w:rPr>
        <w:t>á</w:t>
      </w:r>
      <w:r w:rsidR="00AB312E" w:rsidRPr="009B2BF5">
        <w:rPr>
          <w:rFonts w:asciiTheme="minorHAnsi" w:hAnsiTheme="minorHAnsi" w:cstheme="minorHAnsi"/>
          <w:b/>
          <w:sz w:val="23"/>
          <w:szCs w:val="23"/>
        </w:rPr>
        <w:t xml:space="preserve"> a nemohou nijak změnit povinnosti plynoucí z mimořádného opatření</w:t>
      </w:r>
      <w:r w:rsidR="00AB312E" w:rsidRPr="00C82ADD">
        <w:rPr>
          <w:rFonts w:asciiTheme="minorHAnsi" w:hAnsiTheme="minorHAnsi" w:cstheme="minorHAnsi"/>
          <w:sz w:val="23"/>
          <w:szCs w:val="23"/>
        </w:rPr>
        <w:t xml:space="preserve">. </w:t>
      </w:r>
      <w:r w:rsidRPr="00C82ADD">
        <w:rPr>
          <w:rFonts w:asciiTheme="minorHAnsi" w:hAnsiTheme="minorHAnsi" w:cstheme="minorHAnsi"/>
          <w:sz w:val="23"/>
          <w:szCs w:val="23"/>
        </w:rPr>
        <w:t xml:space="preserve">Kontrolním orgánem ve vztahu ke školám je krajská hygienická stanice, která kontroluje dodržování mimořádných opatření, a dále i Česká školní inspekce, která vykonává kontrolu dodržování právních předpisů, které se vztahují k poskytování vzdělávání </w:t>
      </w:r>
      <w:r w:rsidR="00C82ADD">
        <w:rPr>
          <w:rFonts w:asciiTheme="minorHAnsi" w:hAnsiTheme="minorHAnsi" w:cstheme="minorHAnsi"/>
          <w:sz w:val="23"/>
          <w:szCs w:val="23"/>
        </w:rPr>
        <w:br/>
      </w:r>
      <w:r w:rsidRPr="00C82ADD">
        <w:rPr>
          <w:rFonts w:asciiTheme="minorHAnsi" w:hAnsiTheme="minorHAnsi" w:cstheme="minorHAnsi"/>
          <w:sz w:val="23"/>
          <w:szCs w:val="23"/>
        </w:rPr>
        <w:t>a školských služeb, jak stanoví § 174 odst. 2 písm. d) školského zákona.</w:t>
      </w:r>
    </w:p>
    <w:p w:rsidR="0043755F" w:rsidRPr="00C82ADD" w:rsidRDefault="0043755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Pokud by ředitel školy porušoval mimořádná opatření nebo umožňoval jejich porušování ve škole, mohlo by jít o závažné porušení nebo neplnění právních povinností vyplývajících z jeho činností, úkolů a pravomocí na vedoucím pracovním místě ředitele. V takovém případě zřizovatel může ředitele školy v souladu s § 166 odst. 5 písm. a) školského zákona odvolat </w:t>
      </w:r>
      <w:r w:rsidRPr="00436C1C">
        <w:rPr>
          <w:rFonts w:asciiTheme="minorHAnsi" w:hAnsiTheme="minorHAnsi" w:cstheme="minorHAnsi"/>
          <w:i/>
          <w:sz w:val="23"/>
          <w:szCs w:val="23"/>
        </w:rPr>
        <w:t>(pokud jde o školu veřejného zřizovatele)</w:t>
      </w:r>
      <w:r w:rsidRPr="00C82ADD">
        <w:rPr>
          <w:rFonts w:asciiTheme="minorHAnsi" w:hAnsiTheme="minorHAnsi" w:cstheme="minorHAnsi"/>
          <w:sz w:val="23"/>
          <w:szCs w:val="23"/>
        </w:rPr>
        <w:t>.</w:t>
      </w:r>
    </w:p>
    <w:p w:rsidR="0043755F" w:rsidRPr="00C82ADD" w:rsidRDefault="0043755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V případě, kdy žák odmítne jak testování, tak nošení ochranného prostředku </w:t>
      </w:r>
      <w:r w:rsidRPr="00436C1C">
        <w:rPr>
          <w:rFonts w:asciiTheme="minorHAnsi" w:hAnsiTheme="minorHAnsi" w:cstheme="minorHAnsi"/>
          <w:i/>
          <w:sz w:val="23"/>
          <w:szCs w:val="23"/>
        </w:rPr>
        <w:t>(a nevztahuje-li se na něj mimořádným opatřením stanovená výjimka z povinnosti nosit respirátor či roušku)</w:t>
      </w:r>
      <w:r w:rsidRPr="00C82ADD">
        <w:rPr>
          <w:rFonts w:asciiTheme="minorHAnsi" w:hAnsiTheme="minorHAnsi" w:cstheme="minorHAnsi"/>
          <w:sz w:val="23"/>
          <w:szCs w:val="23"/>
        </w:rPr>
        <w:t>, škola nemůže v souladu s mimořádným opatřením Ministerstva zdravotnictví umožnit žákovi osobní přítomnost na vzdělávání či poskytování školských služeb. Pokud by škola osobní přítomnost žáka, který odmítá nosit respirátor nebo roušku, přestože podle mimořádné</w:t>
      </w:r>
      <w:r w:rsidR="00CB4738" w:rsidRPr="00C82ADD">
        <w:rPr>
          <w:rFonts w:asciiTheme="minorHAnsi" w:hAnsiTheme="minorHAnsi" w:cstheme="minorHAnsi"/>
          <w:sz w:val="23"/>
          <w:szCs w:val="23"/>
        </w:rPr>
        <w:t>ho</w:t>
      </w:r>
      <w:r w:rsidRPr="00C82ADD">
        <w:rPr>
          <w:rFonts w:asciiTheme="minorHAnsi" w:hAnsiTheme="minorHAnsi" w:cstheme="minorHAnsi"/>
          <w:sz w:val="23"/>
          <w:szCs w:val="23"/>
        </w:rPr>
        <w:t xml:space="preserve"> opatření musí, připustila, poruší mimořádné opatření. </w:t>
      </w:r>
    </w:p>
    <w:p w:rsidR="0043755F" w:rsidRPr="00C82ADD" w:rsidRDefault="0043755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V případě, že žák odmítne nosit ochranný prostředek až v průběhu poskytování vzdělávání či školských služeb, s ohledem na ochranu zdraví dalších osob neprodleně dojde k umístění žáka do předem připravené samostatné místnosti nebo k jinému způsobu izolace od ostatních přítomných ve škole a škola kontaktuje zákonného zástupce s ohledem na bezodkladné vyzvednutí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žáka</w:t>
      </w:r>
      <w:r w:rsidRPr="00C82ADD">
        <w:rPr>
          <w:rFonts w:asciiTheme="minorHAnsi" w:hAnsiTheme="minorHAnsi" w:cstheme="minorHAnsi"/>
          <w:sz w:val="23"/>
          <w:szCs w:val="23"/>
        </w:rPr>
        <w:t xml:space="preserve"> ze školy; zletilý žák opustí v nejkratším možném čase budovu školy. Se souhlasem zákonného zástupce </w:t>
      </w:r>
      <w:r w:rsidRPr="00436C1C">
        <w:rPr>
          <w:rFonts w:asciiTheme="minorHAnsi" w:hAnsiTheme="minorHAnsi" w:cstheme="minorHAnsi"/>
          <w:i/>
          <w:sz w:val="23"/>
          <w:szCs w:val="23"/>
        </w:rPr>
        <w:t>(který může být dán i předem)</w:t>
      </w:r>
      <w:r w:rsidRPr="00C82ADD">
        <w:rPr>
          <w:rFonts w:asciiTheme="minorHAnsi" w:hAnsiTheme="minorHAnsi" w:cstheme="minorHAnsi"/>
          <w:sz w:val="23"/>
          <w:szCs w:val="23"/>
        </w:rPr>
        <w:t xml:space="preserve"> a po náležitém poučení o nutných opatřeních během návratu domů může</w:t>
      </w:r>
      <w:r w:rsidR="00854E39" w:rsidRPr="00C82ADD">
        <w:rPr>
          <w:rFonts w:asciiTheme="minorHAnsi" w:hAnsiTheme="minorHAnsi" w:cstheme="minorHAnsi"/>
          <w:sz w:val="23"/>
          <w:szCs w:val="23"/>
        </w:rPr>
        <w:t xml:space="preserve"> i nezletilý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</w:t>
      </w:r>
      <w:r w:rsidRPr="00C82ADD">
        <w:rPr>
          <w:rFonts w:asciiTheme="minorHAnsi" w:hAnsiTheme="minorHAnsi" w:cstheme="minorHAnsi"/>
          <w:sz w:val="23"/>
          <w:szCs w:val="23"/>
        </w:rPr>
        <w:t xml:space="preserve"> opustit školu, jinak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</w:t>
      </w:r>
      <w:r w:rsidRPr="00C82ADD">
        <w:rPr>
          <w:rFonts w:asciiTheme="minorHAnsi" w:hAnsiTheme="minorHAnsi" w:cstheme="minorHAnsi"/>
          <w:sz w:val="23"/>
          <w:szCs w:val="23"/>
        </w:rPr>
        <w:t xml:space="preserve"> vyčká v izolaci do doby převzetí zákonným zástupcem.</w:t>
      </w:r>
    </w:p>
    <w:p w:rsidR="0043755F" w:rsidRPr="00C82ADD" w:rsidRDefault="00B83BA1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lastRenderedPageBreak/>
        <w:t>Ž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ák není automaticky omluven ze svého vzdělávání a záleží na přístupu konkrétní školy, resp. na pravidlech stanovených ve školním řádu. </w:t>
      </w:r>
      <w:r w:rsidRPr="00C82ADD">
        <w:rPr>
          <w:rFonts w:asciiTheme="minorHAnsi" w:hAnsiTheme="minorHAnsi" w:cstheme="minorHAnsi"/>
          <w:sz w:val="23"/>
          <w:szCs w:val="23"/>
        </w:rPr>
        <w:t>Ž</w:t>
      </w:r>
      <w:r w:rsidR="0043755F" w:rsidRPr="00C82ADD">
        <w:rPr>
          <w:rFonts w:asciiTheme="minorHAnsi" w:hAnsiTheme="minorHAnsi" w:cstheme="minorHAnsi"/>
          <w:sz w:val="23"/>
          <w:szCs w:val="23"/>
        </w:rPr>
        <w:t>ák tedy musí být omluven v souladu se školním řádem.</w:t>
      </w:r>
    </w:p>
    <w:p w:rsidR="0043755F" w:rsidRPr="00C82ADD" w:rsidRDefault="0043755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Nedodržování právně závazných opatření je důvodem k nevpuštění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žáka</w:t>
      </w:r>
      <w:r w:rsidRPr="00C82ADD">
        <w:rPr>
          <w:rFonts w:asciiTheme="minorHAnsi" w:hAnsiTheme="minorHAnsi" w:cstheme="minorHAnsi"/>
          <w:sz w:val="23"/>
          <w:szCs w:val="23"/>
        </w:rPr>
        <w:t xml:space="preserve"> do školy </w:t>
      </w:r>
      <w:r w:rsidRPr="00436C1C">
        <w:rPr>
          <w:rFonts w:asciiTheme="minorHAnsi" w:hAnsiTheme="minorHAnsi" w:cstheme="minorHAnsi"/>
          <w:i/>
          <w:sz w:val="23"/>
          <w:szCs w:val="23"/>
        </w:rPr>
        <w:t>(s odkazem na</w:t>
      </w:r>
      <w:r w:rsidR="00FB6599" w:rsidRPr="00436C1C">
        <w:rPr>
          <w:rFonts w:asciiTheme="minorHAnsi" w:hAnsiTheme="minorHAnsi" w:cstheme="minorHAnsi"/>
          <w:i/>
          <w:sz w:val="23"/>
          <w:szCs w:val="23"/>
        </w:rPr>
        <w:t xml:space="preserve"> mimořádné opatření,</w:t>
      </w:r>
      <w:r w:rsidRPr="00436C1C">
        <w:rPr>
          <w:rFonts w:asciiTheme="minorHAnsi" w:hAnsiTheme="minorHAnsi" w:cstheme="minorHAnsi"/>
          <w:i/>
          <w:sz w:val="23"/>
          <w:szCs w:val="23"/>
        </w:rPr>
        <w:t xml:space="preserve"> § 29 odst. 2 školského zákona a na zákon o ochraně veřejného zdraví)</w:t>
      </w:r>
      <w:r w:rsidRPr="00C82ADD">
        <w:rPr>
          <w:rFonts w:asciiTheme="minorHAnsi" w:hAnsiTheme="minorHAnsi" w:cstheme="minorHAnsi"/>
          <w:sz w:val="23"/>
          <w:szCs w:val="23"/>
        </w:rPr>
        <w:t>.</w:t>
      </w:r>
    </w:p>
    <w:p w:rsidR="0043755F" w:rsidRPr="00C82ADD" w:rsidRDefault="0043755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Pokud se týká porušení povinnosti nosit ochranný prostředek nosu a úst, před případným zamezením vstupu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žáka</w:t>
      </w:r>
      <w:r w:rsidRPr="00C82ADD">
        <w:rPr>
          <w:rFonts w:asciiTheme="minorHAnsi" w:hAnsiTheme="minorHAnsi" w:cstheme="minorHAnsi"/>
          <w:sz w:val="23"/>
          <w:szCs w:val="23"/>
        </w:rPr>
        <w:t xml:space="preserve"> do školy doporučujeme, aby ředitel školy nejprve vyčerpal všechny dostupné možnosti, aby se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</w:t>
      </w:r>
      <w:r w:rsidRPr="00C82ADD">
        <w:rPr>
          <w:rFonts w:asciiTheme="minorHAnsi" w:hAnsiTheme="minorHAnsi" w:cstheme="minorHAnsi"/>
          <w:sz w:val="23"/>
          <w:szCs w:val="23"/>
        </w:rPr>
        <w:t xml:space="preserve"> mohl vzdělávat, tj. poskytnutí záložních roušek </w:t>
      </w:r>
      <w:r w:rsidRPr="00436C1C">
        <w:rPr>
          <w:rFonts w:asciiTheme="minorHAnsi" w:hAnsiTheme="minorHAnsi" w:cstheme="minorHAnsi"/>
          <w:i/>
          <w:sz w:val="23"/>
          <w:szCs w:val="23"/>
        </w:rPr>
        <w:t>(vytvoření zásoby záložních roušek doporučuje hygienický manuál)</w:t>
      </w:r>
      <w:r w:rsidRPr="00C82ADD">
        <w:rPr>
          <w:rFonts w:asciiTheme="minorHAnsi" w:hAnsiTheme="minorHAnsi" w:cstheme="minorHAnsi"/>
          <w:sz w:val="23"/>
          <w:szCs w:val="23"/>
        </w:rPr>
        <w:t xml:space="preserve">, komunikace s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žákem</w:t>
      </w:r>
      <w:r w:rsidRPr="00C82ADD">
        <w:rPr>
          <w:rFonts w:asciiTheme="minorHAnsi" w:hAnsiTheme="minorHAnsi" w:cstheme="minorHAnsi"/>
          <w:sz w:val="23"/>
          <w:szCs w:val="23"/>
        </w:rPr>
        <w:t xml:space="preserve"> a jeho zákonným zástupcem. Zamezení vstupu do školy je v tomto případě až krajním řešením, pokud již všechny dostupné jiné možnosti byly vyčerpány.</w:t>
      </w:r>
    </w:p>
    <w:p w:rsidR="00D06793" w:rsidRPr="00C82ADD" w:rsidRDefault="00D06793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</w:p>
    <w:p w:rsidR="00D06793" w:rsidRPr="00C82ADD" w:rsidRDefault="00D06793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</w:p>
    <w:p w:rsidR="001D0B60" w:rsidRPr="00C82ADD" w:rsidRDefault="001D0B60" w:rsidP="00436C1C">
      <w:pPr>
        <w:jc w:val="right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Odbor legislativy MŠMT, </w:t>
      </w:r>
      <w:r w:rsidR="00C20E10" w:rsidRPr="00C82ADD">
        <w:rPr>
          <w:rFonts w:asciiTheme="minorHAnsi" w:hAnsiTheme="minorHAnsi" w:cstheme="minorHAnsi"/>
          <w:sz w:val="23"/>
          <w:szCs w:val="23"/>
        </w:rPr>
        <w:t>2</w:t>
      </w:r>
      <w:r w:rsidR="00854E39" w:rsidRPr="00C82ADD">
        <w:rPr>
          <w:rFonts w:asciiTheme="minorHAnsi" w:hAnsiTheme="minorHAnsi" w:cstheme="minorHAnsi"/>
          <w:sz w:val="23"/>
          <w:szCs w:val="23"/>
        </w:rPr>
        <w:t>6</w:t>
      </w:r>
      <w:r w:rsidRPr="00C82ADD">
        <w:rPr>
          <w:rFonts w:asciiTheme="minorHAnsi" w:hAnsiTheme="minorHAnsi" w:cstheme="minorHAnsi"/>
          <w:sz w:val="23"/>
          <w:szCs w:val="23"/>
        </w:rPr>
        <w:t xml:space="preserve">. </w:t>
      </w:r>
      <w:r w:rsidR="00C20E10" w:rsidRPr="00C82ADD">
        <w:rPr>
          <w:rFonts w:asciiTheme="minorHAnsi" w:hAnsiTheme="minorHAnsi" w:cstheme="minorHAnsi"/>
          <w:sz w:val="23"/>
          <w:szCs w:val="23"/>
        </w:rPr>
        <w:t>8</w:t>
      </w:r>
      <w:r w:rsidRPr="00C82ADD">
        <w:rPr>
          <w:rFonts w:asciiTheme="minorHAnsi" w:hAnsiTheme="minorHAnsi" w:cstheme="minorHAnsi"/>
          <w:sz w:val="23"/>
          <w:szCs w:val="23"/>
        </w:rPr>
        <w:t>. 2021</w:t>
      </w:r>
    </w:p>
    <w:sectPr w:rsidR="001D0B60" w:rsidRPr="00C82AD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B36" w:rsidRDefault="00A03B36" w:rsidP="00D06793">
      <w:r>
        <w:separator/>
      </w:r>
    </w:p>
  </w:endnote>
  <w:endnote w:type="continuationSeparator" w:id="0">
    <w:p w:rsidR="00A03B36" w:rsidRDefault="00A03B36" w:rsidP="00D0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793" w:rsidRDefault="00C61302">
    <w:pPr>
      <w:pStyle w:val="Zpat"/>
    </w:pPr>
    <w:r>
      <w:rPr>
        <w:noProof/>
        <w:lang w:eastAsia="cs-CZ"/>
      </w:rPr>
      <w:drawing>
        <wp:anchor distT="0" distB="0" distL="0" distR="0" simplePos="0" relativeHeight="251659264" behindDoc="1" locked="0" layoutInCell="1" hidden="0" allowOverlap="1" wp14:anchorId="729845D2" wp14:editId="56BB7B54">
          <wp:simplePos x="0" y="0"/>
          <wp:positionH relativeFrom="column">
            <wp:posOffset>-881449</wp:posOffset>
          </wp:positionH>
          <wp:positionV relativeFrom="paragraph">
            <wp:posOffset>0</wp:posOffset>
          </wp:positionV>
          <wp:extent cx="7556400" cy="493200"/>
          <wp:effectExtent l="0" t="0" r="0" b="0"/>
          <wp:wrapNone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400" cy="493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B36" w:rsidRDefault="00A03B36" w:rsidP="00D06793">
      <w:r>
        <w:separator/>
      </w:r>
    </w:p>
  </w:footnote>
  <w:footnote w:type="continuationSeparator" w:id="0">
    <w:p w:rsidR="00A03B36" w:rsidRDefault="00A03B36" w:rsidP="00D06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8896819"/>
      <w:docPartObj>
        <w:docPartGallery w:val="Page Numbers (Top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C61302" w:rsidRPr="00C61302" w:rsidRDefault="00C61302">
        <w:pPr>
          <w:pStyle w:val="Zhlav"/>
          <w:jc w:val="right"/>
          <w:rPr>
            <w:rFonts w:asciiTheme="minorHAnsi" w:hAnsiTheme="minorHAnsi"/>
            <w:sz w:val="22"/>
            <w:szCs w:val="22"/>
          </w:rPr>
        </w:pPr>
        <w:r>
          <w:rPr>
            <w:noProof/>
            <w:lang w:eastAsia="cs-CZ"/>
          </w:rPr>
          <w:drawing>
            <wp:anchor distT="0" distB="0" distL="0" distR="0" simplePos="0" relativeHeight="251661312" behindDoc="1" locked="0" layoutInCell="1" hidden="0" allowOverlap="1" wp14:anchorId="3350F8AC" wp14:editId="44609FF9">
              <wp:simplePos x="0" y="0"/>
              <wp:positionH relativeFrom="column">
                <wp:posOffset>5418455</wp:posOffset>
              </wp:positionH>
              <wp:positionV relativeFrom="paragraph">
                <wp:posOffset>-33003</wp:posOffset>
              </wp:positionV>
              <wp:extent cx="500400" cy="345600"/>
              <wp:effectExtent l="0" t="0" r="0" b="0"/>
              <wp:wrapNone/>
              <wp:docPr id="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0400" cy="3456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Pr="00C61302">
          <w:rPr>
            <w:rFonts w:asciiTheme="minorHAnsi" w:hAnsiTheme="minorHAnsi"/>
            <w:sz w:val="22"/>
            <w:szCs w:val="22"/>
          </w:rPr>
          <w:fldChar w:fldCharType="begin"/>
        </w:r>
        <w:r w:rsidRPr="00C61302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C61302">
          <w:rPr>
            <w:rFonts w:asciiTheme="minorHAnsi" w:hAnsiTheme="minorHAnsi"/>
            <w:sz w:val="22"/>
            <w:szCs w:val="22"/>
          </w:rPr>
          <w:fldChar w:fldCharType="separate"/>
        </w:r>
        <w:r w:rsidR="00496B72">
          <w:rPr>
            <w:rFonts w:asciiTheme="minorHAnsi" w:hAnsiTheme="minorHAnsi"/>
            <w:noProof/>
            <w:sz w:val="22"/>
            <w:szCs w:val="22"/>
          </w:rPr>
          <w:t>1</w:t>
        </w:r>
        <w:r w:rsidRPr="00C61302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C61302" w:rsidRDefault="00C613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22AF7"/>
    <w:multiLevelType w:val="hybridMultilevel"/>
    <w:tmpl w:val="721874F8"/>
    <w:lvl w:ilvl="0" w:tplc="44A27C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05582"/>
    <w:multiLevelType w:val="hybridMultilevel"/>
    <w:tmpl w:val="2FA8910E"/>
    <w:lvl w:ilvl="0" w:tplc="E08AB9FE">
      <w:numFmt w:val="bullet"/>
      <w:lvlText w:val=""/>
      <w:lvlJc w:val="left"/>
      <w:pPr>
        <w:ind w:left="720" w:hanging="360"/>
      </w:pPr>
      <w:rPr>
        <w:rFonts w:ascii="Wingdings 2" w:hAnsi="Wingdings 2" w:cs="Calibri" w:hint="default"/>
        <w:color w:val="428D96"/>
        <w:spacing w:val="0"/>
        <w:position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B60"/>
    <w:rsid w:val="000147D7"/>
    <w:rsid w:val="000247A9"/>
    <w:rsid w:val="000C1CA1"/>
    <w:rsid w:val="00155E49"/>
    <w:rsid w:val="00164AB3"/>
    <w:rsid w:val="0016521E"/>
    <w:rsid w:val="00167923"/>
    <w:rsid w:val="001739A0"/>
    <w:rsid w:val="00182654"/>
    <w:rsid w:val="001D0B60"/>
    <w:rsid w:val="0020575D"/>
    <w:rsid w:val="00261BD0"/>
    <w:rsid w:val="00275EB1"/>
    <w:rsid w:val="002935BB"/>
    <w:rsid w:val="00345373"/>
    <w:rsid w:val="003465EB"/>
    <w:rsid w:val="003520B8"/>
    <w:rsid w:val="0038406E"/>
    <w:rsid w:val="00414263"/>
    <w:rsid w:val="00436C1C"/>
    <w:rsid w:val="0043755F"/>
    <w:rsid w:val="00496B72"/>
    <w:rsid w:val="004C0B09"/>
    <w:rsid w:val="005672A1"/>
    <w:rsid w:val="0066780E"/>
    <w:rsid w:val="00671B2E"/>
    <w:rsid w:val="00741A43"/>
    <w:rsid w:val="00826E0D"/>
    <w:rsid w:val="00842F26"/>
    <w:rsid w:val="00854E39"/>
    <w:rsid w:val="00880C06"/>
    <w:rsid w:val="00886D20"/>
    <w:rsid w:val="008C0F55"/>
    <w:rsid w:val="008F156F"/>
    <w:rsid w:val="008F59A6"/>
    <w:rsid w:val="00911C0D"/>
    <w:rsid w:val="009267BD"/>
    <w:rsid w:val="009356A4"/>
    <w:rsid w:val="009479B0"/>
    <w:rsid w:val="00970C55"/>
    <w:rsid w:val="009B2BF5"/>
    <w:rsid w:val="00A03B36"/>
    <w:rsid w:val="00A1341E"/>
    <w:rsid w:val="00A2267C"/>
    <w:rsid w:val="00A3042C"/>
    <w:rsid w:val="00A74996"/>
    <w:rsid w:val="00AA1E9C"/>
    <w:rsid w:val="00AB312E"/>
    <w:rsid w:val="00AC5035"/>
    <w:rsid w:val="00B12D61"/>
    <w:rsid w:val="00B42D5C"/>
    <w:rsid w:val="00B83BA1"/>
    <w:rsid w:val="00B8600D"/>
    <w:rsid w:val="00B938F1"/>
    <w:rsid w:val="00BE4E4E"/>
    <w:rsid w:val="00C03F5C"/>
    <w:rsid w:val="00C20E10"/>
    <w:rsid w:val="00C61302"/>
    <w:rsid w:val="00C82ADD"/>
    <w:rsid w:val="00C96687"/>
    <w:rsid w:val="00CB4738"/>
    <w:rsid w:val="00CB6F98"/>
    <w:rsid w:val="00D06793"/>
    <w:rsid w:val="00D31E25"/>
    <w:rsid w:val="00D91CBD"/>
    <w:rsid w:val="00D92891"/>
    <w:rsid w:val="00D93126"/>
    <w:rsid w:val="00DB5916"/>
    <w:rsid w:val="00DC0F8D"/>
    <w:rsid w:val="00DD0D75"/>
    <w:rsid w:val="00DD1980"/>
    <w:rsid w:val="00E04179"/>
    <w:rsid w:val="00E25B4A"/>
    <w:rsid w:val="00E31677"/>
    <w:rsid w:val="00E84B5A"/>
    <w:rsid w:val="00EC4B50"/>
    <w:rsid w:val="00F55D09"/>
    <w:rsid w:val="00F60DD8"/>
    <w:rsid w:val="00F63593"/>
    <w:rsid w:val="00F76C8F"/>
    <w:rsid w:val="00F97AB0"/>
    <w:rsid w:val="00FA1824"/>
    <w:rsid w:val="00FB3574"/>
    <w:rsid w:val="00FB5EF6"/>
    <w:rsid w:val="00FB6599"/>
    <w:rsid w:val="00FD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EDB926-75BE-4F4E-9BE6-7D78F23E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47D7"/>
    <w:pPr>
      <w:jc w:val="both"/>
    </w:pPr>
  </w:style>
  <w:style w:type="paragraph" w:styleId="Nadpis2">
    <w:name w:val="heading 2"/>
    <w:basedOn w:val="Normln"/>
    <w:next w:val="Normln"/>
    <w:link w:val="Nadpis2Char"/>
    <w:uiPriority w:val="9"/>
    <w:qFormat/>
    <w:rsid w:val="00DB5916"/>
    <w:pPr>
      <w:spacing w:before="100" w:beforeAutospacing="1" w:after="100" w:afterAutospacing="1"/>
      <w:outlineLvl w:val="1"/>
    </w:pPr>
    <w:rPr>
      <w:rFonts w:eastAsia="Times New Roman"/>
      <w:b/>
      <w:bCs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ghlight">
    <w:name w:val="highlight"/>
    <w:basedOn w:val="Standardnpsmoodstavce"/>
    <w:rsid w:val="00DB5916"/>
  </w:style>
  <w:style w:type="paragraph" w:customStyle="1" w:styleId="vodzvr">
    <w:name w:val="úvod+závěr"/>
    <w:basedOn w:val="Normln"/>
    <w:link w:val="vodzvrChar"/>
    <w:qFormat/>
    <w:rsid w:val="00DB5916"/>
    <w:rPr>
      <w:bCs/>
    </w:rPr>
  </w:style>
  <w:style w:type="character" w:customStyle="1" w:styleId="vodzvrChar">
    <w:name w:val="úvod+závěr Char"/>
    <w:basedOn w:val="Standardnpsmoodstavce"/>
    <w:link w:val="vodzvr"/>
    <w:rsid w:val="00DB5916"/>
    <w:rPr>
      <w:rFonts w:ascii="Times New Roman" w:eastAsia="Calibri" w:hAnsi="Times New Roman" w:cs="Times New Roman"/>
      <w:bCs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DB5916"/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5916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B5916"/>
    <w:rPr>
      <w:rFonts w:ascii="Times New Roman" w:eastAsia="Calibri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59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5916"/>
    <w:rPr>
      <w:rFonts w:ascii="Times New Roman" w:eastAsia="Calibri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B59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B5916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B59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B5916"/>
    <w:rPr>
      <w:rFonts w:ascii="Times New Roman" w:eastAsia="Calibri" w:hAnsi="Times New Roman" w:cs="Times New Roman"/>
      <w:sz w:val="24"/>
    </w:rPr>
  </w:style>
  <w:style w:type="character" w:styleId="Znakapoznpodarou">
    <w:name w:val="footnote reference"/>
    <w:uiPriority w:val="99"/>
    <w:semiHidden/>
    <w:unhideWhenUsed/>
    <w:rsid w:val="00DB591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B5916"/>
    <w:rPr>
      <w:sz w:val="16"/>
      <w:szCs w:val="16"/>
    </w:rPr>
  </w:style>
  <w:style w:type="character" w:styleId="Hypertextovodkaz">
    <w:name w:val="Hyperlink"/>
    <w:uiPriority w:val="99"/>
    <w:unhideWhenUsed/>
    <w:rsid w:val="00DB591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B591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59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5916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59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916"/>
    <w:rPr>
      <w:rFonts w:ascii="Segoe UI" w:eastAsia="Calibr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8F59A6"/>
    <w:rPr>
      <w:rFonts w:eastAsia="Calibri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B5916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B59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520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navirus.mzcr.cz/wp-content/uploads/2021/08/Mimoradne-opatreni-stanoveni-podminek-pro-osobni-pritomnost-deti-a-zaku-na-vzdelavani-nebo-pri-poskytovani-skolskych-sluzeb-s-ucinnosti-od-31-8-2021.pdf" TargetMode="External"/><Relationship Id="rId13" Type="http://schemas.openxmlformats.org/officeDocument/2006/relationships/hyperlink" Target="http://nssoud.cz/files/SOUDNI_VYKON/2020/0264_9As__2000051_20210630144320_20210630160022_preveden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ssoud.cz/Nejvyssi-spravni-soud-zamitl-navrh-na-zruseni-mimoradneho-opatreni-o-testovani-ve-skolach/art/32874?tre_id=13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.cz/covid-19/testovani-ve-skolstvi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edu.cz/covid-19/faq-covid-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u.cz/wp-content/uploads/2021/08/MSMT_Manual-k-provozu-skol-a-testovani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3D562-0512-4D99-A60D-E9B26F70F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1881</Words>
  <Characters>11102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MŠMT</dc:creator>
  <cp:keywords/>
  <dc:description/>
  <cp:lastModifiedBy>Škola Rybitví</cp:lastModifiedBy>
  <cp:revision>2</cp:revision>
  <dcterms:created xsi:type="dcterms:W3CDTF">2021-08-30T04:47:00Z</dcterms:created>
  <dcterms:modified xsi:type="dcterms:W3CDTF">2021-08-30T04:47:00Z</dcterms:modified>
</cp:coreProperties>
</file>